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20C02">
      <w:pPr>
        <w:keepNext w:val="0"/>
        <w:keepLines w:val="0"/>
        <w:pageBreakBefore w:val="0"/>
        <w:kinsoku/>
        <w:wordWrap/>
        <w:overflowPunct/>
        <w:topLinePunct w:val="0"/>
        <w:autoSpaceDE/>
        <w:autoSpaceDN/>
        <w:bidi w:val="0"/>
        <w:adjustRightInd/>
        <w:snapToGrid/>
        <w:spacing w:line="560" w:lineRule="exact"/>
        <w:textAlignment w:val="auto"/>
        <w:rPr>
          <w:rFonts w:hint="eastAsia" w:ascii="方正大标宋简体" w:hAnsi="方正大标宋简体" w:eastAsia="方正大标宋简体" w:cs="方正大标宋简体"/>
          <w:sz w:val="44"/>
          <w:szCs w:val="44"/>
          <w:lang w:val="en-US" w:eastAsia="zh-CN"/>
        </w:rPr>
      </w:pPr>
      <w:bookmarkStart w:id="4" w:name="_GoBack"/>
      <w:bookmarkEnd w:id="4"/>
      <w:r>
        <w:rPr>
          <w:rFonts w:hint="eastAsia" w:ascii="方正大标宋简体" w:hAnsi="方正大标宋简体" w:eastAsia="方正大标宋简体" w:cs="方正大标宋简体"/>
          <w:sz w:val="44"/>
          <w:szCs w:val="44"/>
          <w:lang w:val="en-US" w:eastAsia="zh-CN"/>
        </w:rPr>
        <w:t>平利县省级现代农业产业园项目实施方案</w:t>
      </w:r>
    </w:p>
    <w:p w14:paraId="169A3B9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1203267">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为更快更好地推进现代农业产业园创建工作，提升现代农业产业园创建水平，结合我县实际，制定平利县省级现代农业产业园项目实施方案。</w:t>
      </w:r>
    </w:p>
    <w:p w14:paraId="51C689FA">
      <w:pPr>
        <w:pStyle w:val="2"/>
        <w:pageBreakBefore w:val="0"/>
        <w:kinsoku/>
        <w:wordWrap/>
        <w:overflowPunct/>
        <w:topLinePunct w:val="0"/>
        <w:autoSpaceDE/>
        <w:autoSpaceDN/>
        <w:bidi w:val="0"/>
        <w:adjustRightInd/>
        <w:snapToGrid/>
        <w:spacing w:line="560" w:lineRule="exact"/>
        <w:ind w:firstLine="640" w:firstLineChars="200"/>
        <w:textAlignment w:val="auto"/>
      </w:pPr>
      <w:bookmarkStart w:id="0" w:name="_Toc507450969"/>
      <w:r>
        <w:t>一、总体思路</w:t>
      </w:r>
      <w:bookmarkEnd w:id="0"/>
    </w:p>
    <w:p w14:paraId="7092776A">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全面贯彻党的十九大精神，深入学习习近平新时代中国特色社会主义思想，按照省农业厅、省财政厅开展现代农业产业园创建工作的总体要求，以农业供给侧结构性改革为主线，立足茶叶和生猪两大优势特色产业，以提高产业质量效益和竞争力、探索建立农民分享二三产业增值收益机制为主要内容，以培育壮大新型农业经营主体、推进农产品加工和三产融合为重点，聚焦精准扶贫、产业脱贫，坚持政府引导、市场主导，坚持质量兴农、绿色兴农，以科技和体制机制创新为支撑，推动规模种养、加工转化、技术集成、品牌营销等全产业链开发，促进农业生产、加工、物流、研发、示范、服务等相互融合，聚力建设多种新型经营主体相互融合、现代生产要素高度聚集的现代农业产业集群，全力推进产业兴旺，全面实施乡村振兴战略，积极探索创新驱动发展新模式，深入总结“三变”改革新经验，创新农民利益共享机制，带动农民持续稳定增收，不断增强村级集体经济实力，促进小农户对接大市场，着力构建现代农业产业体系、生产体系、经营体系，加快培育农业农村发展新动能，打造新时代下我省农业现代化率先突破区、核心示范区和引领发展区，为引领我省农业农村经济持续健康发展注入新动能新活力。</w:t>
      </w:r>
    </w:p>
    <w:p w14:paraId="0C671E0B">
      <w:pPr>
        <w:pStyle w:val="2"/>
        <w:pageBreakBefore w:val="0"/>
        <w:kinsoku/>
        <w:wordWrap/>
        <w:overflowPunct/>
        <w:topLinePunct w:val="0"/>
        <w:autoSpaceDE/>
        <w:autoSpaceDN/>
        <w:bidi w:val="0"/>
        <w:adjustRightInd/>
        <w:snapToGrid/>
        <w:spacing w:line="560" w:lineRule="exact"/>
        <w:ind w:firstLine="640" w:firstLineChars="200"/>
        <w:textAlignment w:val="auto"/>
      </w:pPr>
      <w:bookmarkStart w:id="1" w:name="_Toc507450970"/>
      <w:r>
        <w:t>二、总体原则</w:t>
      </w:r>
      <w:bookmarkEnd w:id="1"/>
    </w:p>
    <w:p w14:paraId="0950BDA0">
      <w:pPr>
        <w:pageBreakBefore w:val="0"/>
        <w:kinsoku/>
        <w:wordWrap/>
        <w:overflowPunct/>
        <w:topLinePunct w:val="0"/>
        <w:autoSpaceDE/>
        <w:autoSpaceDN/>
        <w:bidi w:val="0"/>
        <w:adjustRightInd/>
        <w:snapToGrid/>
        <w:spacing w:line="560" w:lineRule="exact"/>
        <w:ind w:firstLine="643" w:firstLineChars="200"/>
        <w:textAlignment w:val="auto"/>
        <w:rPr>
          <w:rFonts w:eastAsia="仿宋_GB2312"/>
          <w:bCs/>
          <w:sz w:val="32"/>
          <w:szCs w:val="32"/>
        </w:rPr>
      </w:pPr>
      <w:r>
        <w:rPr>
          <w:rFonts w:eastAsia="仿宋_GB2312"/>
          <w:b/>
          <w:bCs/>
          <w:sz w:val="32"/>
          <w:szCs w:val="32"/>
        </w:rPr>
        <w:t>一是政府引导，市场主导。</w:t>
      </w:r>
      <w:r>
        <w:rPr>
          <w:rFonts w:eastAsia="仿宋_GB2312"/>
          <w:bCs/>
          <w:sz w:val="32"/>
          <w:szCs w:val="32"/>
        </w:rPr>
        <w:t>强化政府规划引领、机制创新、政策支持和配套服务，充分发挥市场主体在产业发展、投资建设、产品营销等方面的主导作用，激发市场主体投资农业的动力；发挥市场在资源配置中的决定性作用，根据市场多元化、优质化的需求态势，优化农业产业结构和产品结构，形成多种有效建设模式，拓展农业发展空间。</w:t>
      </w:r>
    </w:p>
    <w:p w14:paraId="433B21DC">
      <w:pPr>
        <w:pageBreakBefore w:val="0"/>
        <w:kinsoku/>
        <w:wordWrap/>
        <w:overflowPunct/>
        <w:topLinePunct w:val="0"/>
        <w:autoSpaceDE/>
        <w:autoSpaceDN/>
        <w:bidi w:val="0"/>
        <w:adjustRightInd/>
        <w:snapToGrid/>
        <w:spacing w:line="560" w:lineRule="exact"/>
        <w:ind w:firstLine="643" w:firstLineChars="200"/>
        <w:textAlignment w:val="auto"/>
        <w:rPr>
          <w:rFonts w:eastAsia="仿宋_GB2312"/>
          <w:bCs/>
          <w:sz w:val="32"/>
          <w:szCs w:val="32"/>
        </w:rPr>
      </w:pPr>
      <w:r>
        <w:rPr>
          <w:rFonts w:eastAsia="仿宋_GB2312"/>
          <w:b/>
          <w:bCs/>
          <w:sz w:val="32"/>
          <w:szCs w:val="32"/>
        </w:rPr>
        <w:t>二是以农为本，三产融合。</w:t>
      </w:r>
      <w:r>
        <w:rPr>
          <w:rFonts w:eastAsia="仿宋_GB2312"/>
          <w:bCs/>
          <w:sz w:val="32"/>
          <w:szCs w:val="32"/>
        </w:rPr>
        <w:t>以“姓农、务农、为农、兴农”为出发点，尊重农民经营自主权和创造性，落实以人为本的价值观，推进发展机会均等、发展成果共享。立足资源禀赋，顺应产业发展规律，着力发展特色农业主导产业，突出农产品加工业，激发农业产业链、价值链重构和功能升级，走农业前伸后延发展之路，促进一二三产深度融合，构建新型农业经营体系，提高农业产业整体效益。</w:t>
      </w:r>
    </w:p>
    <w:p w14:paraId="0C7732AF">
      <w:pPr>
        <w:pageBreakBefore w:val="0"/>
        <w:kinsoku/>
        <w:wordWrap/>
        <w:overflowPunct/>
        <w:topLinePunct w:val="0"/>
        <w:autoSpaceDE/>
        <w:autoSpaceDN/>
        <w:bidi w:val="0"/>
        <w:adjustRightInd/>
        <w:snapToGrid/>
        <w:spacing w:line="560" w:lineRule="exact"/>
        <w:ind w:firstLine="643" w:firstLineChars="200"/>
        <w:textAlignment w:val="auto"/>
        <w:rPr>
          <w:rFonts w:eastAsia="仿宋_GB2312"/>
          <w:bCs/>
          <w:sz w:val="32"/>
          <w:szCs w:val="32"/>
        </w:rPr>
      </w:pPr>
      <w:r>
        <w:rPr>
          <w:rFonts w:eastAsia="仿宋_GB2312"/>
          <w:b/>
          <w:bCs/>
          <w:sz w:val="32"/>
          <w:szCs w:val="32"/>
        </w:rPr>
        <w:t>三是多方参与，农民受益。</w:t>
      </w:r>
      <w:r>
        <w:rPr>
          <w:rFonts w:eastAsia="仿宋_GB2312"/>
          <w:bCs/>
          <w:sz w:val="32"/>
          <w:szCs w:val="32"/>
        </w:rPr>
        <w:t>坚持城乡统筹、开门办园，“有边界、无围墙”，发挥农业产业化龙头企业带动作用，吸引鼓励多元主体、全社会力量参与产业园建设，发展多种形式的适度规模经营，培育各类新型经营主体，壮大村级集体经济组织，完善利益联结机制，带动农民就业创业增收，让农民分享产业园发展成果。</w:t>
      </w:r>
    </w:p>
    <w:p w14:paraId="5400D8D9">
      <w:pPr>
        <w:pageBreakBefore w:val="0"/>
        <w:kinsoku/>
        <w:wordWrap/>
        <w:overflowPunct/>
        <w:topLinePunct w:val="0"/>
        <w:autoSpaceDE/>
        <w:autoSpaceDN/>
        <w:bidi w:val="0"/>
        <w:adjustRightInd/>
        <w:snapToGrid/>
        <w:spacing w:line="560" w:lineRule="exact"/>
        <w:ind w:firstLine="643" w:firstLineChars="200"/>
        <w:textAlignment w:val="auto"/>
        <w:rPr>
          <w:rFonts w:eastAsia="仿宋_GB2312"/>
          <w:bCs/>
          <w:sz w:val="32"/>
          <w:szCs w:val="32"/>
        </w:rPr>
      </w:pPr>
      <w:r>
        <w:rPr>
          <w:rFonts w:eastAsia="仿宋_GB2312"/>
          <w:b/>
          <w:bCs/>
          <w:sz w:val="32"/>
          <w:szCs w:val="32"/>
        </w:rPr>
        <w:t>四是绿色发展，生态友好。</w:t>
      </w:r>
      <w:r>
        <w:rPr>
          <w:rFonts w:eastAsia="仿宋_GB2312"/>
          <w:bCs/>
          <w:sz w:val="32"/>
          <w:szCs w:val="32"/>
        </w:rPr>
        <w:t>发展绿色产业，创设绿色政策，推广绿色循环发展模式，率先实现“一控两减三基本”、农村“三大革命”达标，园区产品生产标准化、经营品牌化、质量可追溯，产品优质安全，“三品一标”认证全覆盖，建立绿色、低碳、循环发展长效机制。</w:t>
      </w:r>
    </w:p>
    <w:p w14:paraId="7AB12D01">
      <w:pPr>
        <w:pStyle w:val="2"/>
        <w:pageBreakBefore w:val="0"/>
        <w:kinsoku/>
        <w:wordWrap/>
        <w:overflowPunct/>
        <w:topLinePunct w:val="0"/>
        <w:autoSpaceDE/>
        <w:autoSpaceDN/>
        <w:bidi w:val="0"/>
        <w:adjustRightInd/>
        <w:snapToGrid/>
        <w:spacing w:line="560" w:lineRule="exact"/>
        <w:ind w:firstLine="640" w:firstLineChars="200"/>
        <w:textAlignment w:val="auto"/>
      </w:pPr>
      <w:bookmarkStart w:id="2" w:name="_Toc507450972"/>
      <w:bookmarkStart w:id="3" w:name="_Toc481000823"/>
      <w:r>
        <w:rPr>
          <w:rFonts w:hint="eastAsia"/>
          <w:lang w:val="en-US" w:eastAsia="zh-CN"/>
        </w:rPr>
        <w:t>三</w:t>
      </w:r>
      <w:r>
        <w:t>、建设目标</w:t>
      </w:r>
      <w:bookmarkEnd w:id="2"/>
      <w:bookmarkEnd w:id="3"/>
      <w:r>
        <w:tab/>
      </w:r>
    </w:p>
    <w:p w14:paraId="032B7D1C">
      <w:pPr>
        <w:pageBreakBefore w:val="0"/>
        <w:kinsoku/>
        <w:wordWrap/>
        <w:overflowPunct/>
        <w:topLinePunct w:val="0"/>
        <w:autoSpaceDE/>
        <w:autoSpaceDN/>
        <w:bidi w:val="0"/>
        <w:adjustRightInd/>
        <w:snapToGrid/>
        <w:spacing w:line="560" w:lineRule="exact"/>
        <w:ind w:firstLine="608" w:firstLineChars="200"/>
        <w:textAlignment w:val="auto"/>
        <w:rPr>
          <w:rFonts w:eastAsia="仿宋_GB2312"/>
          <w:spacing w:val="-8"/>
          <w:sz w:val="32"/>
          <w:szCs w:val="32"/>
        </w:rPr>
      </w:pPr>
      <w:r>
        <w:rPr>
          <w:rFonts w:eastAsia="仿宋_GB2312"/>
          <w:spacing w:val="-8"/>
          <w:sz w:val="32"/>
          <w:szCs w:val="32"/>
        </w:rPr>
        <w:t>按照“一年有起色、三年见成效、五年成体系”的总体安排，围绕做大做强茶叶和生猪两大优势特色产业，通过多经营主体互动联合、多产业集群深度融合以及全产业链开发，力争将平利县省级现代农业产业园建设成为生产功能突出、产业特色鲜明、要素高度聚集、设施装备先进、生产方式绿色、经济效益显著、辐射带动有力的现代农业产业园，成为建设水平比较领先的现代农业发展平台，成为新时代下我省农业供给侧结构性改革和农业现代化的率先突破区和核心示范区，示范引领全省现代农业持续健康发展。</w:t>
      </w:r>
    </w:p>
    <w:p w14:paraId="1F44987F">
      <w:pPr>
        <w:pageBreakBefore w:val="0"/>
        <w:numPr>
          <w:ilvl w:val="0"/>
          <w:numId w:val="0"/>
        </w:numPr>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四、重点项目与投资</w:t>
      </w:r>
    </w:p>
    <w:p w14:paraId="635ECD1D">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spacing w:val="-8"/>
          <w:sz w:val="32"/>
          <w:szCs w:val="32"/>
          <w:lang w:val="en-US" w:eastAsia="zh-CN"/>
        </w:rPr>
      </w:pPr>
      <w:r>
        <w:rPr>
          <w:rFonts w:hint="eastAsia" w:eastAsia="仿宋_GB2312"/>
          <w:b/>
          <w:bCs w:val="0"/>
          <w:spacing w:val="-8"/>
          <w:sz w:val="32"/>
          <w:szCs w:val="32"/>
          <w:lang w:val="en-US" w:eastAsia="zh-CN"/>
        </w:rPr>
        <w:t>1、</w:t>
      </w:r>
      <w:r>
        <w:rPr>
          <w:rFonts w:hint="eastAsia" w:eastAsia="仿宋_GB2312"/>
          <w:b/>
          <w:bCs w:val="0"/>
          <w:sz w:val="32"/>
          <w:szCs w:val="32"/>
          <w:lang w:eastAsia="zh-CN"/>
        </w:rPr>
        <w:t>茶叶标准化示范园建设工程</w:t>
      </w:r>
      <w:r>
        <w:rPr>
          <w:rFonts w:hint="eastAsia" w:eastAsia="仿宋_GB2312"/>
          <w:b/>
          <w:bCs w:val="0"/>
          <w:spacing w:val="-8"/>
          <w:sz w:val="32"/>
          <w:szCs w:val="32"/>
          <w:lang w:eastAsia="zh-CN"/>
        </w:rPr>
        <w:t>：</w:t>
      </w:r>
      <w:r>
        <w:rPr>
          <w:rFonts w:hint="eastAsia" w:eastAsia="仿宋_GB2312"/>
          <w:spacing w:val="-8"/>
          <w:sz w:val="32"/>
          <w:szCs w:val="32"/>
        </w:rPr>
        <w:t>创建标准茶园，</w:t>
      </w:r>
      <w:r>
        <w:rPr>
          <w:rFonts w:eastAsia="仿宋_GB2312"/>
          <w:spacing w:val="-8"/>
          <w:sz w:val="32"/>
          <w:szCs w:val="32"/>
        </w:rPr>
        <w:t>稳步推进无性系茶苗使用，参照《陕西省茶叶标准化示范园建设规范》</w:t>
      </w:r>
      <w:r>
        <w:rPr>
          <w:rFonts w:hint="eastAsia" w:eastAsia="仿宋_GB2312"/>
          <w:spacing w:val="-8"/>
          <w:sz w:val="32"/>
          <w:szCs w:val="32"/>
          <w:lang w:eastAsia="zh-CN"/>
        </w:rPr>
        <w:t>，培育标准化茶园</w:t>
      </w:r>
      <w:r>
        <w:rPr>
          <w:rFonts w:hint="eastAsia" w:eastAsia="仿宋_GB2312"/>
          <w:spacing w:val="-8"/>
          <w:sz w:val="32"/>
          <w:szCs w:val="32"/>
          <w:lang w:val="en-US" w:eastAsia="zh-CN"/>
        </w:rPr>
        <w:t>1500亩。1500亩茶园进行土壤改良（深翻和重施基肥）和安置防虫板，购置修剪机和锄草机各40台。</w:t>
      </w:r>
      <w:r>
        <w:rPr>
          <w:rFonts w:hint="eastAsia" w:ascii="仿宋_GB2312" w:hAnsi="仿宋_GB2312" w:eastAsia="仿宋_GB2312" w:cs="仿宋_GB2312"/>
          <w:spacing w:val="-8"/>
          <w:sz w:val="32"/>
          <w:szCs w:val="32"/>
          <w:lang w:val="en-US" w:eastAsia="zh-CN"/>
        </w:rPr>
        <w:t>省级财政资金150万元。</w:t>
      </w:r>
    </w:p>
    <w:p w14:paraId="7BD43ECF">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spacing w:val="-8"/>
          <w:sz w:val="32"/>
          <w:szCs w:val="32"/>
          <w:lang w:val="en-US" w:eastAsia="zh-CN"/>
        </w:rPr>
      </w:pPr>
      <w:r>
        <w:rPr>
          <w:rFonts w:hint="eastAsia" w:eastAsia="仿宋_GB2312"/>
          <w:b/>
          <w:bCs/>
          <w:spacing w:val="-8"/>
          <w:sz w:val="32"/>
          <w:szCs w:val="32"/>
          <w:lang w:val="en-US" w:eastAsia="zh-CN"/>
        </w:rPr>
        <w:t>实施地点</w:t>
      </w:r>
      <w:r>
        <w:rPr>
          <w:rFonts w:hint="eastAsia" w:eastAsia="仿宋_GB2312"/>
          <w:spacing w:val="-8"/>
          <w:sz w:val="32"/>
          <w:szCs w:val="32"/>
          <w:lang w:val="en-US" w:eastAsia="zh-CN"/>
        </w:rPr>
        <w:t>：长安镇中坝、梁桥、高峰村，城关镇龙头村、广佛镇香河村。</w:t>
      </w:r>
    </w:p>
    <w:p w14:paraId="5020FB15">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b/>
          <w:bCs/>
          <w:spacing w:val="-8"/>
          <w:sz w:val="32"/>
          <w:szCs w:val="32"/>
          <w:lang w:val="en-US" w:eastAsia="zh-CN"/>
        </w:rPr>
      </w:pPr>
      <w:r>
        <w:rPr>
          <w:rFonts w:hint="eastAsia" w:eastAsia="仿宋_GB2312"/>
          <w:b/>
          <w:bCs/>
          <w:spacing w:val="-8"/>
          <w:sz w:val="32"/>
          <w:szCs w:val="32"/>
          <w:lang w:val="en-US" w:eastAsia="zh-CN"/>
        </w:rPr>
        <w:t>实施主体：</w:t>
      </w:r>
      <w:r>
        <w:rPr>
          <w:rFonts w:hint="eastAsia" w:eastAsia="仿宋_GB2312"/>
          <w:b w:val="0"/>
          <w:bCs w:val="0"/>
          <w:spacing w:val="-8"/>
          <w:sz w:val="32"/>
          <w:szCs w:val="32"/>
          <w:lang w:val="en-US" w:eastAsia="zh-CN"/>
        </w:rPr>
        <w:t>平利县女娲茗茶有限公司</w:t>
      </w:r>
    </w:p>
    <w:p w14:paraId="460B58C4">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pacing w:val="-8"/>
          <w:sz w:val="32"/>
          <w:szCs w:val="32"/>
          <w:lang w:val="en-US" w:eastAsia="zh-CN"/>
        </w:rPr>
      </w:pPr>
      <w:r>
        <w:rPr>
          <w:rFonts w:hint="eastAsia" w:eastAsia="仿宋_GB2312"/>
          <w:b/>
          <w:bCs/>
          <w:sz w:val="32"/>
          <w:szCs w:val="32"/>
          <w:lang w:val="en-US" w:eastAsia="zh-CN"/>
        </w:rPr>
        <w:t>2、</w:t>
      </w:r>
      <w:r>
        <w:rPr>
          <w:rFonts w:hint="eastAsia" w:eastAsia="仿宋_GB2312"/>
          <w:b/>
          <w:bCs/>
          <w:sz w:val="32"/>
          <w:szCs w:val="32"/>
          <w:lang w:eastAsia="zh-CN"/>
        </w:rPr>
        <w:t>茶叶标准化生产线建设</w:t>
      </w:r>
      <w:r>
        <w:rPr>
          <w:rFonts w:eastAsia="仿宋_GB2312"/>
          <w:b/>
          <w:bCs/>
          <w:sz w:val="32"/>
          <w:szCs w:val="32"/>
        </w:rPr>
        <w:t>工程</w:t>
      </w:r>
      <w:r>
        <w:rPr>
          <w:rFonts w:hint="eastAsia" w:eastAsia="仿宋_GB2312"/>
          <w:b/>
          <w:bCs/>
          <w:spacing w:val="-8"/>
          <w:sz w:val="32"/>
          <w:szCs w:val="32"/>
          <w:lang w:val="en-US" w:eastAsia="zh-CN"/>
        </w:rPr>
        <w:t>：</w:t>
      </w:r>
      <w:r>
        <w:rPr>
          <w:rFonts w:hint="eastAsia" w:ascii="仿宋_GB2312" w:hAnsi="仿宋_GB2312" w:eastAsia="仿宋_GB2312" w:cs="仿宋_GB2312"/>
          <w:b w:val="0"/>
          <w:bCs w:val="0"/>
          <w:spacing w:val="-8"/>
          <w:sz w:val="32"/>
          <w:szCs w:val="32"/>
          <w:lang w:val="en-US" w:eastAsia="zh-CN"/>
        </w:rPr>
        <w:t>新建加工厂3100㎡，建设红茶、炒青茶、名优绿茶3条标准化生产线，购置加工机械118台/套；配置附属设备电器箱6个，建设发酵室200㎡，摊凉室200㎡，检验检测室20㎡，购置检测设备8台/套，建设技术服务中心50㎡。</w:t>
      </w:r>
      <w:r>
        <w:rPr>
          <w:rFonts w:hint="eastAsia" w:ascii="仿宋_GB2312" w:hAnsi="仿宋_GB2312" w:eastAsia="仿宋_GB2312" w:cs="仿宋_GB2312"/>
          <w:spacing w:val="-8"/>
          <w:sz w:val="32"/>
          <w:szCs w:val="32"/>
          <w:lang w:val="en-US" w:eastAsia="zh-CN"/>
        </w:rPr>
        <w:t>省级财政资金350万元。</w:t>
      </w:r>
    </w:p>
    <w:p w14:paraId="48AC5965">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spacing w:val="-8"/>
          <w:sz w:val="32"/>
          <w:szCs w:val="32"/>
          <w:lang w:val="en-US" w:eastAsia="zh-CN"/>
        </w:rPr>
      </w:pPr>
      <w:r>
        <w:rPr>
          <w:rFonts w:hint="eastAsia" w:eastAsia="仿宋_GB2312"/>
          <w:b/>
          <w:bCs/>
          <w:spacing w:val="-8"/>
          <w:sz w:val="32"/>
          <w:szCs w:val="32"/>
          <w:lang w:val="en-US" w:eastAsia="zh-CN"/>
        </w:rPr>
        <w:t>实施地点</w:t>
      </w:r>
      <w:r>
        <w:rPr>
          <w:rFonts w:hint="eastAsia" w:eastAsia="仿宋_GB2312"/>
          <w:spacing w:val="-8"/>
          <w:sz w:val="32"/>
          <w:szCs w:val="32"/>
          <w:lang w:val="en-US" w:eastAsia="zh-CN"/>
        </w:rPr>
        <w:t>：长安镇</w:t>
      </w:r>
    </w:p>
    <w:p w14:paraId="555A5DBD">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b w:val="0"/>
          <w:bCs w:val="0"/>
          <w:spacing w:val="-8"/>
          <w:sz w:val="32"/>
          <w:szCs w:val="32"/>
          <w:lang w:val="en-US" w:eastAsia="zh-CN"/>
        </w:rPr>
      </w:pPr>
      <w:r>
        <w:rPr>
          <w:rFonts w:hint="eastAsia" w:eastAsia="仿宋_GB2312"/>
          <w:b/>
          <w:bCs/>
          <w:spacing w:val="-8"/>
          <w:sz w:val="32"/>
          <w:szCs w:val="32"/>
          <w:lang w:val="en-US" w:eastAsia="zh-CN"/>
        </w:rPr>
        <w:t>实施主体：</w:t>
      </w:r>
      <w:r>
        <w:rPr>
          <w:rFonts w:hint="eastAsia" w:eastAsia="仿宋_GB2312"/>
          <w:b w:val="0"/>
          <w:bCs w:val="0"/>
          <w:spacing w:val="-8"/>
          <w:sz w:val="32"/>
          <w:szCs w:val="32"/>
          <w:lang w:val="en-US" w:eastAsia="zh-CN"/>
        </w:rPr>
        <w:t>平利县女娲银峰茶叶有限公司</w:t>
      </w:r>
    </w:p>
    <w:p w14:paraId="22C67F37">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lang w:val="en-US" w:eastAsia="zh-CN"/>
        </w:rPr>
        <w:t>3、茶叶全程机械化建设工程：</w:t>
      </w:r>
      <w:r>
        <w:rPr>
          <w:rFonts w:hint="eastAsia" w:ascii="仿宋_GB2312" w:hAnsi="仿宋_GB2312" w:eastAsia="仿宋_GB2312" w:cs="仿宋_GB2312"/>
          <w:b w:val="0"/>
          <w:bCs w:val="0"/>
          <w:spacing w:val="-8"/>
          <w:sz w:val="32"/>
          <w:szCs w:val="32"/>
          <w:lang w:val="en-US" w:eastAsia="zh-CN"/>
        </w:rPr>
        <w:t>培育茶叶机械化采摘园500亩；购置机械化设备248台/套，其中单人采茶机40台、双人机40台、修剪机40台、锄草机30台、微耕机 20 台、绿篱机40台、割灌机40台、喷雾器30台、茶园水分测定仪8台；太阳能杀虫灯150盏。</w:t>
      </w:r>
      <w:r>
        <w:rPr>
          <w:rFonts w:hint="eastAsia" w:ascii="仿宋_GB2312" w:hAnsi="仿宋_GB2312" w:eastAsia="仿宋_GB2312" w:cs="仿宋_GB2312"/>
          <w:spacing w:val="-8"/>
          <w:sz w:val="32"/>
          <w:szCs w:val="32"/>
          <w:lang w:val="en-US" w:eastAsia="zh-CN"/>
        </w:rPr>
        <w:t>省级财政资金150万元。</w:t>
      </w:r>
    </w:p>
    <w:p w14:paraId="33F91CC6">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spacing w:val="-8"/>
          <w:sz w:val="32"/>
          <w:szCs w:val="32"/>
          <w:lang w:val="en-US" w:eastAsia="zh-CN"/>
        </w:rPr>
      </w:pPr>
      <w:r>
        <w:rPr>
          <w:rFonts w:hint="eastAsia" w:eastAsia="仿宋_GB2312"/>
          <w:b/>
          <w:bCs/>
          <w:spacing w:val="-8"/>
          <w:sz w:val="32"/>
          <w:szCs w:val="32"/>
          <w:lang w:val="en-US" w:eastAsia="zh-CN"/>
        </w:rPr>
        <w:t>实施地点</w:t>
      </w:r>
      <w:r>
        <w:rPr>
          <w:rFonts w:hint="eastAsia" w:eastAsia="仿宋_GB2312"/>
          <w:spacing w:val="-8"/>
          <w:sz w:val="32"/>
          <w:szCs w:val="32"/>
          <w:lang w:val="en-US" w:eastAsia="zh-CN"/>
        </w:rPr>
        <w:t>：长安镇中坝、梁桥、高峰村，城关镇龙头村、广佛镇香河村。</w:t>
      </w:r>
    </w:p>
    <w:p w14:paraId="39D1FFD2">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b w:val="0"/>
          <w:bCs w:val="0"/>
          <w:spacing w:val="-8"/>
          <w:sz w:val="32"/>
          <w:szCs w:val="32"/>
          <w:lang w:val="en-US" w:eastAsia="zh-CN"/>
        </w:rPr>
      </w:pPr>
      <w:r>
        <w:rPr>
          <w:rFonts w:hint="eastAsia" w:eastAsia="仿宋_GB2312"/>
          <w:b/>
          <w:bCs/>
          <w:spacing w:val="-8"/>
          <w:sz w:val="32"/>
          <w:szCs w:val="32"/>
          <w:lang w:val="en-US" w:eastAsia="zh-CN"/>
        </w:rPr>
        <w:t>实施主体：</w:t>
      </w:r>
      <w:r>
        <w:rPr>
          <w:rFonts w:hint="eastAsia" w:eastAsia="仿宋_GB2312"/>
          <w:b w:val="0"/>
          <w:bCs w:val="0"/>
          <w:spacing w:val="-8"/>
          <w:sz w:val="32"/>
          <w:szCs w:val="32"/>
          <w:lang w:val="en-US" w:eastAsia="zh-CN"/>
        </w:rPr>
        <w:t>平利县惠民茶叶机械租赁服务专业合作社</w:t>
      </w:r>
    </w:p>
    <w:p w14:paraId="7C84CDA4">
      <w:pPr>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pacing w:val="-8"/>
          <w:sz w:val="32"/>
          <w:szCs w:val="32"/>
        </w:rPr>
      </w:pPr>
      <w:r>
        <w:rPr>
          <w:rFonts w:hint="eastAsia" w:eastAsia="仿宋_GB2312"/>
          <w:b/>
          <w:bCs/>
          <w:sz w:val="32"/>
          <w:szCs w:val="32"/>
          <w:lang w:eastAsia="zh-CN"/>
        </w:rPr>
        <w:t>生猪标准化养殖厂</w:t>
      </w:r>
      <w:r>
        <w:rPr>
          <w:rFonts w:eastAsia="仿宋_GB2312"/>
          <w:b/>
          <w:bCs/>
          <w:sz w:val="32"/>
          <w:szCs w:val="32"/>
        </w:rPr>
        <w:t>建设工程</w:t>
      </w:r>
      <w:r>
        <w:rPr>
          <w:rFonts w:eastAsia="仿宋_GB2312"/>
          <w:b/>
          <w:bCs/>
          <w:spacing w:val="-8"/>
          <w:sz w:val="32"/>
          <w:szCs w:val="32"/>
        </w:rPr>
        <w:t>：</w:t>
      </w:r>
      <w:r>
        <w:rPr>
          <w:rFonts w:hint="eastAsia" w:ascii="仿宋_GB2312" w:hAnsi="仿宋_GB2312" w:eastAsia="仿宋_GB2312" w:cs="仿宋_GB2312"/>
          <w:b w:val="0"/>
          <w:bCs w:val="0"/>
          <w:spacing w:val="-8"/>
          <w:sz w:val="32"/>
          <w:szCs w:val="32"/>
          <w:lang w:val="en-US" w:eastAsia="zh-CN"/>
        </w:rPr>
        <w:t>改造提升标准化养殖厂5个，完成与标准化建设相适应的配套设施。省级财政资金120万元。</w:t>
      </w:r>
    </w:p>
    <w:p w14:paraId="1C95E9DF">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spacing w:val="-8"/>
          <w:sz w:val="32"/>
          <w:szCs w:val="32"/>
          <w:lang w:val="en-US" w:eastAsia="zh-CN"/>
        </w:rPr>
      </w:pPr>
      <w:r>
        <w:rPr>
          <w:rFonts w:hint="eastAsia" w:eastAsia="仿宋_GB2312"/>
          <w:b/>
          <w:bCs/>
          <w:spacing w:val="-8"/>
          <w:sz w:val="32"/>
          <w:szCs w:val="32"/>
          <w:lang w:val="en-US" w:eastAsia="zh-CN"/>
        </w:rPr>
        <w:t>实施地点</w:t>
      </w:r>
      <w:r>
        <w:rPr>
          <w:rFonts w:hint="eastAsia" w:eastAsia="仿宋_GB2312"/>
          <w:spacing w:val="-8"/>
          <w:sz w:val="32"/>
          <w:szCs w:val="32"/>
          <w:lang w:val="en-US" w:eastAsia="zh-CN"/>
        </w:rPr>
        <w:t>：长安镇、城关镇、广佛镇</w:t>
      </w:r>
    </w:p>
    <w:p w14:paraId="18D79D79">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default" w:eastAsia="仿宋_GB2312"/>
          <w:spacing w:val="-8"/>
          <w:sz w:val="32"/>
          <w:szCs w:val="32"/>
          <w:lang w:val="en-US" w:eastAsia="zh-CN"/>
        </w:rPr>
      </w:pPr>
      <w:r>
        <w:rPr>
          <w:rFonts w:hint="eastAsia" w:eastAsia="仿宋_GB2312"/>
          <w:b/>
          <w:bCs/>
          <w:spacing w:val="-8"/>
          <w:sz w:val="32"/>
          <w:szCs w:val="32"/>
          <w:lang w:val="en-US" w:eastAsia="zh-CN"/>
        </w:rPr>
        <w:t>实施主体：</w:t>
      </w:r>
      <w:r>
        <w:rPr>
          <w:rFonts w:hint="eastAsia" w:eastAsia="仿宋_GB2312"/>
          <w:spacing w:val="-8"/>
          <w:sz w:val="32"/>
          <w:szCs w:val="32"/>
          <w:lang w:val="en-US" w:eastAsia="zh-CN"/>
        </w:rPr>
        <w:t>平利县利源畜禽养殖专业合作社、平利县女娲珍禽生态养殖专业合作社、平利县中原牧业有限公司、平利县百兴牧业有限公司、利县鑫山生种养殖专业合作社。</w:t>
      </w:r>
    </w:p>
    <w:p w14:paraId="27CB4282">
      <w:pPr>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spacing w:val="-8"/>
          <w:sz w:val="32"/>
          <w:szCs w:val="32"/>
        </w:rPr>
      </w:pPr>
      <w:r>
        <w:rPr>
          <w:rFonts w:hint="eastAsia" w:eastAsia="仿宋_GB2312"/>
          <w:b/>
          <w:bCs/>
          <w:sz w:val="32"/>
          <w:szCs w:val="32"/>
          <w:lang w:eastAsia="zh-CN"/>
        </w:rPr>
        <w:t>富硒猪肉加工</w:t>
      </w:r>
      <w:r>
        <w:rPr>
          <w:rFonts w:eastAsia="仿宋_GB2312"/>
          <w:b/>
          <w:bCs/>
          <w:sz w:val="32"/>
          <w:szCs w:val="32"/>
        </w:rPr>
        <w:t>工程</w:t>
      </w:r>
      <w:r>
        <w:rPr>
          <w:rFonts w:eastAsia="仿宋_GB2312"/>
          <w:b/>
          <w:bCs/>
          <w:spacing w:val="-8"/>
          <w:sz w:val="32"/>
          <w:szCs w:val="32"/>
        </w:rPr>
        <w:t>：</w:t>
      </w:r>
      <w:r>
        <w:rPr>
          <w:rFonts w:hint="eastAsia" w:eastAsia="仿宋_GB2312"/>
          <w:spacing w:val="-8"/>
          <w:sz w:val="32"/>
          <w:szCs w:val="32"/>
          <w:lang w:eastAsia="zh-CN"/>
        </w:rPr>
        <w:t>以产业联合体建设为基础，推广“龙头企业</w:t>
      </w:r>
      <w:r>
        <w:rPr>
          <w:rFonts w:hint="eastAsia" w:eastAsia="仿宋_GB2312"/>
          <w:spacing w:val="-8"/>
          <w:sz w:val="32"/>
          <w:szCs w:val="32"/>
          <w:lang w:val="en-US" w:eastAsia="zh-CN"/>
        </w:rPr>
        <w:t>+合作社+农户”模式，</w:t>
      </w:r>
      <w:r>
        <w:rPr>
          <w:rFonts w:hint="eastAsia" w:eastAsia="仿宋_GB2312"/>
          <w:spacing w:val="-8"/>
          <w:sz w:val="32"/>
          <w:szCs w:val="32"/>
        </w:rPr>
        <w:t>改造提升</w:t>
      </w:r>
      <w:r>
        <w:rPr>
          <w:rFonts w:hint="eastAsia" w:eastAsia="仿宋_GB2312"/>
          <w:spacing w:val="-8"/>
          <w:sz w:val="32"/>
          <w:szCs w:val="32"/>
          <w:lang w:eastAsia="zh-CN"/>
        </w:rPr>
        <w:t>富硒猪</w:t>
      </w:r>
      <w:r>
        <w:rPr>
          <w:rFonts w:hint="eastAsia" w:eastAsia="仿宋_GB2312"/>
          <w:spacing w:val="-8"/>
          <w:sz w:val="32"/>
          <w:szCs w:val="32"/>
        </w:rPr>
        <w:t>肉品加工生产线</w:t>
      </w:r>
      <w:r>
        <w:rPr>
          <w:rFonts w:hint="eastAsia" w:eastAsia="仿宋_GB2312"/>
          <w:spacing w:val="-8"/>
          <w:sz w:val="32"/>
          <w:szCs w:val="32"/>
          <w:lang w:val="en-US" w:eastAsia="zh-CN"/>
        </w:rPr>
        <w:t>2</w:t>
      </w:r>
      <w:r>
        <w:rPr>
          <w:rFonts w:hint="eastAsia" w:eastAsia="仿宋_GB2312"/>
          <w:spacing w:val="-8"/>
          <w:sz w:val="32"/>
          <w:szCs w:val="32"/>
        </w:rPr>
        <w:t>条</w:t>
      </w:r>
      <w:r>
        <w:rPr>
          <w:rFonts w:hint="eastAsia" w:eastAsia="仿宋_GB2312"/>
          <w:spacing w:val="-8"/>
          <w:sz w:val="32"/>
          <w:szCs w:val="32"/>
          <w:lang w:eastAsia="zh-CN"/>
        </w:rPr>
        <w:t>，提升产品附加值</w:t>
      </w:r>
      <w:r>
        <w:rPr>
          <w:rFonts w:hint="eastAsia" w:eastAsia="仿宋_GB2312"/>
          <w:spacing w:val="-8"/>
          <w:sz w:val="32"/>
          <w:szCs w:val="32"/>
        </w:rPr>
        <w:t>；建立营销体系，开设直销门店</w:t>
      </w:r>
      <w:r>
        <w:rPr>
          <w:rFonts w:hint="eastAsia" w:eastAsia="仿宋_GB2312"/>
          <w:spacing w:val="-8"/>
          <w:sz w:val="32"/>
          <w:szCs w:val="32"/>
          <w:lang w:val="en-US" w:eastAsia="zh-CN"/>
        </w:rPr>
        <w:t>4</w:t>
      </w:r>
      <w:r>
        <w:rPr>
          <w:rFonts w:hint="eastAsia" w:eastAsia="仿宋_GB2312"/>
          <w:spacing w:val="-8"/>
          <w:sz w:val="32"/>
          <w:szCs w:val="32"/>
        </w:rPr>
        <w:t>个，其中西安1个；创建陕西省名牌产品和著名商标；</w:t>
      </w:r>
      <w:r>
        <w:rPr>
          <w:rFonts w:hint="eastAsia" w:eastAsia="仿宋_GB2312"/>
          <w:spacing w:val="-8"/>
          <w:sz w:val="32"/>
          <w:szCs w:val="32"/>
          <w:lang w:eastAsia="zh-CN"/>
        </w:rPr>
        <w:t>加强品牌建设和</w:t>
      </w:r>
      <w:r>
        <w:rPr>
          <w:rFonts w:hint="eastAsia" w:eastAsia="仿宋_GB2312"/>
          <w:spacing w:val="-8"/>
          <w:sz w:val="32"/>
          <w:szCs w:val="32"/>
        </w:rPr>
        <w:t>宣传推介</w:t>
      </w:r>
      <w:r>
        <w:rPr>
          <w:rFonts w:hint="eastAsia" w:eastAsia="仿宋_GB2312"/>
          <w:spacing w:val="-8"/>
          <w:sz w:val="32"/>
          <w:szCs w:val="32"/>
          <w:lang w:eastAsia="zh-CN"/>
        </w:rPr>
        <w:t>，提高产品知名度，提高市场占有率</w:t>
      </w:r>
      <w:r>
        <w:rPr>
          <w:rFonts w:hint="eastAsia" w:eastAsia="仿宋_GB2312"/>
          <w:spacing w:val="-8"/>
          <w:sz w:val="32"/>
          <w:szCs w:val="32"/>
        </w:rPr>
        <w:t>。</w:t>
      </w:r>
      <w:r>
        <w:rPr>
          <w:rFonts w:hint="eastAsia" w:eastAsia="仿宋_GB2312"/>
          <w:spacing w:val="-8"/>
          <w:sz w:val="32"/>
          <w:szCs w:val="32"/>
          <w:lang w:val="en-US" w:eastAsia="zh-CN"/>
        </w:rPr>
        <w:t>省级财政资金180万元。</w:t>
      </w:r>
    </w:p>
    <w:p w14:paraId="0FA0C2BF">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spacing w:val="-8"/>
          <w:sz w:val="32"/>
          <w:szCs w:val="32"/>
          <w:lang w:val="en-US" w:eastAsia="zh-CN"/>
        </w:rPr>
      </w:pPr>
      <w:r>
        <w:rPr>
          <w:rFonts w:hint="eastAsia" w:eastAsia="仿宋_GB2312"/>
          <w:b/>
          <w:bCs/>
          <w:spacing w:val="-8"/>
          <w:sz w:val="32"/>
          <w:szCs w:val="32"/>
          <w:lang w:val="en-US" w:eastAsia="zh-CN"/>
        </w:rPr>
        <w:t>实施地点</w:t>
      </w:r>
      <w:r>
        <w:rPr>
          <w:rFonts w:hint="eastAsia" w:eastAsia="仿宋_GB2312"/>
          <w:spacing w:val="-8"/>
          <w:sz w:val="32"/>
          <w:szCs w:val="32"/>
          <w:lang w:val="en-US" w:eastAsia="zh-CN"/>
        </w:rPr>
        <w:t>：城关镇陈家坝村、陈家坝工业园区。</w:t>
      </w:r>
    </w:p>
    <w:p w14:paraId="18F85A6E">
      <w:pPr>
        <w:pageBreakBefore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eastAsia="仿宋_GB2312"/>
          <w:b w:val="0"/>
          <w:bCs w:val="0"/>
          <w:spacing w:val="-8"/>
          <w:sz w:val="32"/>
          <w:szCs w:val="32"/>
          <w:lang w:val="en-US" w:eastAsia="zh-CN"/>
        </w:rPr>
      </w:pPr>
      <w:r>
        <w:rPr>
          <w:rFonts w:hint="eastAsia" w:eastAsia="仿宋_GB2312"/>
          <w:b/>
          <w:bCs/>
          <w:spacing w:val="-8"/>
          <w:sz w:val="32"/>
          <w:szCs w:val="32"/>
          <w:lang w:val="en-US" w:eastAsia="zh-CN"/>
        </w:rPr>
        <w:t>实施主体：</w:t>
      </w:r>
      <w:r>
        <w:rPr>
          <w:rFonts w:hint="eastAsia" w:eastAsia="仿宋_GB2312"/>
          <w:b w:val="0"/>
          <w:bCs w:val="0"/>
          <w:spacing w:val="-8"/>
          <w:sz w:val="32"/>
          <w:szCs w:val="32"/>
          <w:lang w:val="en-US" w:eastAsia="zh-CN"/>
        </w:rPr>
        <w:t>平利县盛丰源食品有限公司、平利县兰兴食品有限公司</w:t>
      </w:r>
    </w:p>
    <w:p w14:paraId="6471EDDC">
      <w:pPr>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eastAsia="仿宋_GB2312"/>
          <w:bCs/>
          <w:sz w:val="32"/>
          <w:szCs w:val="32"/>
        </w:rPr>
      </w:pPr>
      <w:r>
        <w:rPr>
          <w:rFonts w:hint="eastAsia" w:eastAsia="仿宋_GB2312"/>
          <w:b/>
          <w:bCs/>
          <w:sz w:val="32"/>
          <w:szCs w:val="32"/>
          <w:lang w:eastAsia="zh-CN"/>
        </w:rPr>
        <w:t>农产品宣传推介</w:t>
      </w:r>
      <w:r>
        <w:rPr>
          <w:rFonts w:eastAsia="仿宋_GB2312"/>
          <w:b/>
          <w:bCs/>
          <w:sz w:val="32"/>
          <w:szCs w:val="32"/>
        </w:rPr>
        <w:t>工程：</w:t>
      </w:r>
      <w:r>
        <w:rPr>
          <w:rFonts w:hint="eastAsia" w:eastAsia="仿宋_GB2312"/>
          <w:sz w:val="32"/>
          <w:szCs w:val="32"/>
          <w:lang w:val="en-US" w:eastAsia="zh-CN"/>
        </w:rPr>
        <w:t>加大对</w:t>
      </w:r>
      <w:r>
        <w:rPr>
          <w:rFonts w:hint="eastAsia" w:eastAsia="仿宋_GB2312"/>
          <w:sz w:val="32"/>
          <w:szCs w:val="32"/>
        </w:rPr>
        <w:t>“平利女娲茶”、“平利绞股蓝”、“平利富硒猪肉”宣传；组织企业参加茶博会、农交会、丝博会、农高会等展会；组织开展平利农产品专场推介会</w:t>
      </w:r>
      <w:r>
        <w:rPr>
          <w:rFonts w:hint="eastAsia" w:eastAsia="仿宋_GB2312"/>
          <w:sz w:val="32"/>
          <w:szCs w:val="32"/>
          <w:lang w:eastAsia="zh-CN"/>
        </w:rPr>
        <w:t>，</w:t>
      </w:r>
      <w:r>
        <w:rPr>
          <w:rFonts w:hint="eastAsia" w:eastAsia="仿宋_GB2312"/>
          <w:sz w:val="32"/>
          <w:szCs w:val="32"/>
        </w:rPr>
        <w:t>扩大平利富硒农产品知名度。</w:t>
      </w:r>
      <w:r>
        <w:rPr>
          <w:rFonts w:hint="eastAsia" w:eastAsia="仿宋_GB2312"/>
          <w:sz w:val="32"/>
          <w:szCs w:val="32"/>
          <w:lang w:val="en-US" w:eastAsia="zh-CN"/>
        </w:rPr>
        <w:t>省级财政资金50万元。</w:t>
      </w:r>
    </w:p>
    <w:p w14:paraId="28BACAB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val="en-US" w:eastAsia="zh-CN"/>
        </w:rPr>
        <w:t>五、</w:t>
      </w:r>
      <w:r>
        <w:rPr>
          <w:rFonts w:hint="eastAsia" w:ascii="黑体" w:hAnsi="黑体" w:eastAsia="黑体" w:cs="黑体"/>
          <w:b w:val="0"/>
          <w:bCs/>
          <w:color w:val="000000"/>
          <w:sz w:val="32"/>
          <w:szCs w:val="32"/>
          <w:lang w:eastAsia="zh-CN"/>
        </w:rPr>
        <w:t>实施步骤</w:t>
      </w:r>
    </w:p>
    <w:p w14:paraId="686F0E75">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项目准备阶段：</w:t>
      </w:r>
      <w:r>
        <w:rPr>
          <w:rFonts w:hint="eastAsia" w:ascii="仿宋_GB2312" w:hAnsi="仿宋_GB2312" w:eastAsia="仿宋_GB2312" w:cs="仿宋_GB2312"/>
          <w:sz w:val="32"/>
          <w:szCs w:val="32"/>
          <w:lang w:val="en-US" w:eastAsia="zh-CN"/>
        </w:rPr>
        <w:t>2018年9月30日前，根据省级产业园相关要求，进行项目遴选，制定项目实施方案。</w:t>
      </w:r>
    </w:p>
    <w:p w14:paraId="231514F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二）项目实施阶段：</w:t>
      </w:r>
      <w:r>
        <w:rPr>
          <w:rFonts w:hint="eastAsia" w:ascii="仿宋_GB2312" w:hAnsi="仿宋_GB2312" w:eastAsia="仿宋_GB2312" w:cs="仿宋_GB2312"/>
          <w:sz w:val="32"/>
          <w:szCs w:val="32"/>
          <w:lang w:val="en-US" w:eastAsia="zh-CN"/>
        </w:rPr>
        <w:t>2019年10月31日前，组织实施相关项目，完成项目验收，报帐等。</w:t>
      </w:r>
    </w:p>
    <w:p w14:paraId="6753C60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（三）项目总结阶段</w:t>
      </w:r>
      <w:r>
        <w:rPr>
          <w:rFonts w:hint="eastAsia" w:ascii="楷体_GB2312" w:hAnsi="楷体_GB2312" w:eastAsia="楷体_GB2312" w:cs="楷体_GB2312"/>
          <w:color w:val="000000"/>
          <w:sz w:val="32"/>
          <w:szCs w:val="32"/>
          <w:lang w:val="en-US" w:eastAsia="zh-CN"/>
        </w:rPr>
        <w:t>：</w:t>
      </w:r>
      <w:r>
        <w:rPr>
          <w:rFonts w:hint="eastAsia" w:ascii="仿宋_GB2312" w:hAnsi="仿宋_GB2312" w:eastAsia="仿宋_GB2312" w:cs="仿宋_GB2312"/>
          <w:sz w:val="32"/>
          <w:szCs w:val="32"/>
          <w:lang w:val="en-US" w:eastAsia="zh-CN"/>
        </w:rPr>
        <w:t>2019年11月30日前，对所有项目进行自查，收集资料、整理归档、总结成效，申请上级对项目验收。</w:t>
      </w:r>
    </w:p>
    <w:p w14:paraId="329D535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六、保障措施</w:t>
      </w:r>
    </w:p>
    <w:p w14:paraId="656AEC3A">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olor w:val="000000"/>
          <w:sz w:val="32"/>
          <w:szCs w:val="32"/>
          <w:lang w:val="en-US" w:eastAsia="zh-CN"/>
        </w:rPr>
      </w:pPr>
      <w:r>
        <w:rPr>
          <w:rFonts w:hint="eastAsia" w:ascii="楷体" w:hAnsi="楷体" w:eastAsia="楷体"/>
          <w:b/>
          <w:color w:val="000000"/>
          <w:sz w:val="32"/>
          <w:szCs w:val="32"/>
        </w:rPr>
        <w:t>（一）强化组织领导</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成立局长任组长，分管领导任责任组长的平利县省级现代农业产业园项目实施领导小组，负责项目总体设计、组织协调、调度安排、督导检查工作。</w:t>
      </w:r>
    </w:p>
    <w:p w14:paraId="5C9D4AD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b/>
          <w:color w:val="000000"/>
          <w:sz w:val="32"/>
          <w:szCs w:val="32"/>
        </w:rPr>
        <w:t>（二）强化技术指导</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为强化项目技术保障，确保高质量完成建设任务，成立省级产业项目技术指导组，负责技术培训，指导落实好关键技术，对承担项目的实施主体采取结对指导服务。</w:t>
      </w:r>
    </w:p>
    <w:p w14:paraId="42877161">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b/>
          <w:color w:val="000000"/>
          <w:sz w:val="32"/>
          <w:szCs w:val="32"/>
        </w:rPr>
        <w:t>（三）强化资金管理</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项目资金实行专人、专帐、专户、专档管理，财政补助资金到位后严格按照实施方案执行，不改变资金使用方向，保证财务管理规范，资金专款专用。</w:t>
      </w:r>
    </w:p>
    <w:p w14:paraId="78480A3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b/>
          <w:color w:val="000000"/>
          <w:sz w:val="32"/>
          <w:szCs w:val="32"/>
        </w:rPr>
        <w:t>（四）强化监督检查</w:t>
      </w:r>
      <w:r>
        <w:rPr>
          <w:rFonts w:hint="eastAsia" w:ascii="仿宋" w:hAnsi="仿宋" w:eastAsia="仿宋"/>
          <w:color w:val="000000"/>
          <w:sz w:val="32"/>
          <w:szCs w:val="32"/>
        </w:rPr>
        <w:t>。</w:t>
      </w:r>
      <w:r>
        <w:rPr>
          <w:rFonts w:hint="eastAsia" w:ascii="仿宋_GB2312" w:hAnsi="仿宋_GB2312" w:eastAsia="仿宋_GB2312" w:cs="仿宋_GB2312"/>
          <w:sz w:val="32"/>
          <w:szCs w:val="32"/>
          <w:lang w:val="en-US" w:eastAsia="zh-CN"/>
        </w:rPr>
        <w:t>全面执行“四制”管理，认真落实项目法人责任制，规范招投标组织程序，强化项目合同管理、质量监理以及档案管理。同时不定期对项目进行督导检查，监督落实情况，搞好绩效评价。</w:t>
      </w:r>
    </w:p>
    <w:p w14:paraId="0B86542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sz w:val="32"/>
          <w:szCs w:val="32"/>
        </w:rPr>
      </w:pPr>
    </w:p>
    <w:p w14:paraId="62BAAD55">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p>
    <w:p w14:paraId="774B929A">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p>
    <w:p w14:paraId="4CC07093">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平利县农林科技局</w:t>
      </w:r>
    </w:p>
    <w:p w14:paraId="524735C1">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2018年9月7日</w:t>
      </w:r>
    </w:p>
    <w:p w14:paraId="1372D74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C8511"/>
    <w:multiLevelType w:val="singleLevel"/>
    <w:tmpl w:val="ECCC851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DUyNmU2ZmI2YTgzMGJiNTZjZThiZjY1ODA1NTIifQ=="/>
  </w:docVars>
  <w:rsids>
    <w:rsidRoot w:val="37C44786"/>
    <w:rsid w:val="07573A3E"/>
    <w:rsid w:val="37C4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line="360" w:lineRule="auto"/>
      <w:ind w:firstLine="640" w:firstLineChars="200"/>
      <w:contextualSpacing/>
      <w:outlineLvl w:val="1"/>
    </w:pPr>
    <w:rPr>
      <w:rFonts w:eastAsia="黑体" w:cs="Times New Roman"/>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2821</Words>
  <Characters>2881</Characters>
  <Lines>0</Lines>
  <Paragraphs>0</Paragraphs>
  <TotalTime>0</TotalTime>
  <ScaleCrop>false</ScaleCrop>
  <LinksUpToDate>false</LinksUpToDate>
  <CharactersWithSpaces>2884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2022-07-05T00:32:00Z</dcterms:created>
  <dc:creator>有女娟娟</dc:creator>
  <cp:lastModifiedBy>有女娟娟</cp:lastModifiedBy>
  <dcterms:modified xsi:type="dcterms:W3CDTF">2025-05-08T03:30:56Z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C261D41419314244A9A66FA9512DB657_13</vt:lpwstr>
  </property>
  <property fmtid="{D5CDD505-2E9C-101B-9397-08002B2CF9AE}" pid="4" name="KSOTemplateDocerSaveRecord">
    <vt:lpwstr>eyJoZGlkIjoiY2M2MDUyNmU2ZmI2YTgzMGJiNTZjZThiZjY1ODA1NTIiLCJ1c2VySWQiOiI1NDU4OTg5ODMifQ==</vt:lpwstr>
  </property>
</Properties>
</file>