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FC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进一步规范党员干部和公职人员</w:t>
      </w:r>
    </w:p>
    <w:p w14:paraId="02F10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殡葬行为的规定</w:t>
      </w:r>
    </w:p>
    <w:p w14:paraId="26A6D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</w:p>
    <w:p w14:paraId="749E3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D949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为进一步深化殡葬改革，革除丧葬陋习，严肃殡葬改革工作纪律，发挥广大党员干部、国家工作人员带头示范作用，根据中、省、市关于《党员干部带头推动殡葬改革的实施意见》精神，结合实际，制定本规定。</w:t>
      </w:r>
    </w:p>
    <w:p w14:paraId="71CD0C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党员干部、公职人员去世后，要在殡仪馆或合适场所集中办理丧事活动，不得在城镇街道、公共场所搭建灵棚治丧。</w:t>
      </w:r>
    </w:p>
    <w:p w14:paraId="74968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党员干部、公职人员去世后，凡逝世地点、户籍地址、任职单位在火葬区范围内，必须实行火葬，凭火化证领取丧葬费、抚恤金等相关补贴（国家政策允许土葬的少数民族除外）。在土葬改革区，倡导党员干部、公职人员去世后实行火化，在公墓内集中安葬，不得乱埋乱葬。无论是在火葬区还是在土葬改革区，党员干部、公职人员去世后都应当带头实行生态安葬，严禁超规范标准建大墓立大碑，提倡不留坟头。</w:t>
      </w:r>
    </w:p>
    <w:p w14:paraId="1F1EF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党员干部、公职人员火化后，骨灰盒可以在县殡仪馆骨灰堂寄存，也可以送往原籍安葬，但必须同时遵守以下规定：</w:t>
      </w:r>
    </w:p>
    <w:p w14:paraId="604C0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1.不得将骨灰盒装棺再葬；</w:t>
      </w:r>
    </w:p>
    <w:p w14:paraId="08574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2.骨灰盒安葬地必须在城市公益性公墓或镇、村公益性墓区内；</w:t>
      </w:r>
    </w:p>
    <w:p w14:paraId="76E31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3.单墓占地面积不得超过0.8平方米，合墓占地面积不得超过1平方米；</w:t>
      </w:r>
    </w:p>
    <w:p w14:paraId="02C9F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78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4.严禁修建硬化大墓，同时必须符合“平坟卧碑”相关规定。</w:t>
      </w:r>
    </w:p>
    <w:p w14:paraId="441C0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党员干部、公职人员要积极引导在非火葬区过世的直系亲属、近亲属集中在镇、村公益性公墓内按规定安葬，严禁占用耕地林地建坟立碑。</w:t>
      </w:r>
    </w:p>
    <w:p w14:paraId="382EA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党员干部、公职人员要带头推广文明低碳祭扫形式主动采取敬献鲜花、植树绿化、踏青遥祭等方式缅怀故人，严禁在城区街道、林区、景区等禁火区域焚烧纸钱、燃放鞭炮。</w:t>
      </w:r>
    </w:p>
    <w:p w14:paraId="38ECA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员干部、公职人员要积极宣传殡葬改革，加强对直系亲属、朋友和周围群众的教育管理，及时劝阻不良治丧行为和违规修坟建墓、乱埋乱葬等殡葬行为;积极配合当地党委、政府做好散埋乱葬和豪华大墓治理工作，不得推诿阻挠。</w:t>
      </w:r>
    </w:p>
    <w:p w14:paraId="6AF0D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党员干部、公职人员在殡葬活动中要廉洁自律，不得大操大办、铺张浪费，自觉抵制迷信低俗活动，不得利用职务或职务影响借机敛财，不得为违法违规从事殡葬服务的行为提供便利。</w:t>
      </w:r>
    </w:p>
    <w:p w14:paraId="44229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各镇党委、政府、村（社区）要全面落实本区域内殡葬改革移风易俗的主体责任、强化监管责任、对发现涉嫌违规违纪的行为要及时向相关职能部门移交线索。</w:t>
      </w:r>
    </w:p>
    <w:p w14:paraId="0F536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违反本规定第一条的，由所在镇人民政府责令改正；拒不改正的，由县住建局依法依规查处。</w:t>
      </w:r>
    </w:p>
    <w:p w14:paraId="4ADE8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本规定第四条的，由所在镇人民政府责令改正；拒不改正的，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由自然资源局或林业局依法依规查处。</w:t>
      </w:r>
    </w:p>
    <w:p w14:paraId="32999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本规定第五条的，由所在镇人民政府责令改正；拒不改正的，由林业局依法依规查处。</w:t>
      </w:r>
    </w:p>
    <w:p w14:paraId="0643D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违反本规定存在涉嫌违纪违规行为的，由纪检监察机关调查处理；违反治安管理规定的，由公安机关依法给予治安处罚；构成犯罪的，依法追究刑事责任。</w:t>
      </w:r>
    </w:p>
    <w:p w14:paraId="4DA8E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本规定自印发之日起执行。</w:t>
      </w:r>
    </w:p>
    <w:p w14:paraId="096CDC76">
      <w:pPr>
        <w:keepNext w:val="0"/>
        <w:keepLines w:val="0"/>
        <w:pageBreakBefore w:val="0"/>
        <w:widowControl w:val="0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6BAB75">
      <w:pPr>
        <w:keepNext w:val="0"/>
        <w:keepLines w:val="0"/>
        <w:pageBreakBefore w:val="0"/>
        <w:widowControl w:val="0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C292E4">
      <w:pPr>
        <w:keepNext w:val="0"/>
        <w:keepLines w:val="0"/>
        <w:pageBreakBefore w:val="0"/>
        <w:widowControl w:val="0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DD7227">
      <w:pPr>
        <w:keepNext w:val="0"/>
        <w:keepLines w:val="0"/>
        <w:pageBreakBefore w:val="0"/>
        <w:widowControl w:val="0"/>
        <w:tabs>
          <w:tab w:val="left" w:pos="3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FC2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E48A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552A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552A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51479"/>
    <w:multiLevelType w:val="singleLevel"/>
    <w:tmpl w:val="B7E51479"/>
    <w:lvl w:ilvl="0" w:tentative="0">
      <w:start w:val="1"/>
      <w:numFmt w:val="chineseCounting"/>
      <w:suff w:val="space"/>
      <w:lvlText w:val="第%1条"/>
      <w:lvlJc w:val="left"/>
      <w:rPr>
        <w:rFonts w:hint="eastAsia" w:ascii="仿宋_GB2312" w:hAnsi="仿宋_GB2312" w:eastAsia="仿宋_GB2312" w:cs="仿宋_GB2312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A1E26"/>
    <w:rsid w:val="0A654C3E"/>
    <w:rsid w:val="0B395BF4"/>
    <w:rsid w:val="0E641E5B"/>
    <w:rsid w:val="10C77FA2"/>
    <w:rsid w:val="114F3803"/>
    <w:rsid w:val="14110B96"/>
    <w:rsid w:val="14AC098C"/>
    <w:rsid w:val="1D3B127F"/>
    <w:rsid w:val="1E1E275D"/>
    <w:rsid w:val="1E470974"/>
    <w:rsid w:val="2536641D"/>
    <w:rsid w:val="262A4E03"/>
    <w:rsid w:val="29F00112"/>
    <w:rsid w:val="31AA4F4E"/>
    <w:rsid w:val="32BF2D77"/>
    <w:rsid w:val="34762B29"/>
    <w:rsid w:val="374F24D9"/>
    <w:rsid w:val="39EF3F42"/>
    <w:rsid w:val="3C42576F"/>
    <w:rsid w:val="3EB93E5D"/>
    <w:rsid w:val="3FAC2025"/>
    <w:rsid w:val="4766336A"/>
    <w:rsid w:val="49D41F59"/>
    <w:rsid w:val="4F8E5B53"/>
    <w:rsid w:val="54DA3A6F"/>
    <w:rsid w:val="580A1AEF"/>
    <w:rsid w:val="59DF1661"/>
    <w:rsid w:val="603937C7"/>
    <w:rsid w:val="67235878"/>
    <w:rsid w:val="68570D81"/>
    <w:rsid w:val="6D521B17"/>
    <w:rsid w:val="6EF24D4F"/>
    <w:rsid w:val="719A44DF"/>
    <w:rsid w:val="78474872"/>
    <w:rsid w:val="7E27E5F3"/>
    <w:rsid w:val="7E492AC2"/>
    <w:rsid w:val="7E986066"/>
    <w:rsid w:val="7F7A5ADC"/>
    <w:rsid w:val="8F4C63B2"/>
    <w:rsid w:val="F57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spacing w:after="120" w:line="6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1145</Characters>
  <Lines>0</Lines>
  <Paragraphs>0</Paragraphs>
  <TotalTime>20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2024-12-13T14:58:00Z</dcterms:created>
  <dc:creator>admin</dc:creator>
  <cp:lastModifiedBy>有女娟娟</cp:lastModifiedBy>
  <cp:lastPrinted>2025-02-21T02:57:00Z</cp:lastPrinted>
  <dcterms:modified xsi:type="dcterms:W3CDTF">2025-02-25T03:31:41Z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570E49A6449B4907A2BA779989538CCC_13</vt:lpwstr>
  </property>
  <property fmtid="{D5CDD505-2E9C-101B-9397-08002B2CF9AE}" pid="4" name="KSOTemplateDocerSaveRecord">
    <vt:lpwstr>eyJoZGlkIjoiMGNkYjNmY2ZlNDdkOTAxZDA5Yzg0N2MxMzk0ZWZiZWUiLCJ1c2VySWQiOiI1NDU4OTg5ODMifQ==</vt:lpwstr>
  </property>
</Properties>
</file>