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政协平利县九届四次会议委员提案</w:t>
      </w:r>
    </w:p>
    <w:p>
      <w:pPr>
        <w:widowControl/>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 1号</w:t>
      </w:r>
    </w:p>
    <w:p>
      <w:pPr>
        <w:widowControl/>
        <w:spacing w:before="0"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olor w:val="000000"/>
          <w:sz w:val="32"/>
          <w:szCs w:val="32"/>
        </w:rPr>
        <w:t>案  由：</w:t>
      </w:r>
      <w:r>
        <w:rPr>
          <w:rFonts w:hint="eastAsia" w:ascii="仿宋_GB2312" w:hAnsi="仿宋_GB2312" w:eastAsia="仿宋_GB2312" w:cs="仿宋_GB2312"/>
          <w:color w:val="000000"/>
          <w:sz w:val="32"/>
          <w:szCs w:val="32"/>
        </w:rPr>
        <w:t>关于切实加强308省道安平高速平利东收费站至陈家坝沿线汽车维修店管理的提案</w:t>
      </w:r>
    </w:p>
    <w:p>
      <w:pPr>
        <w:widowControl/>
        <w:spacing w:before="0" w:line="560" w:lineRule="exact"/>
        <w:ind w:firstLine="640" w:firstLineChars="200"/>
        <w:jc w:val="left"/>
        <w:rPr>
          <w:rFonts w:ascii="仿宋_GB2312" w:hAnsi="微软雅黑" w:eastAsia="仿宋_GB2312"/>
          <w:color w:val="000000"/>
          <w:sz w:val="32"/>
          <w:szCs w:val="32"/>
        </w:rPr>
      </w:pPr>
      <w:r>
        <w:rPr>
          <w:rFonts w:hint="eastAsia" w:ascii="黑体" w:hAnsi="黑体" w:eastAsia="黑体" w:cs="黑体"/>
          <w:color w:val="000000"/>
          <w:sz w:val="32"/>
          <w:szCs w:val="32"/>
        </w:rPr>
        <w:t>理  由：</w:t>
      </w:r>
      <w:r>
        <w:rPr>
          <w:rFonts w:hint="eastAsia" w:ascii="仿宋_GB2312" w:hAnsi="微软雅黑" w:eastAsia="仿宋_GB2312"/>
          <w:color w:val="000000"/>
          <w:sz w:val="32"/>
          <w:szCs w:val="32"/>
        </w:rPr>
        <w:t>近年来，308省道安平高速平利东收费站至陈家坝沿线汽车维修行业迅速发展，但大多数经营者维修场地狭小或占用人行道经营，致使维修车辆长期停放人行道和公路，维修车辆随意停放、随意倒车，维修场地油污不堪，时常造成交通拥堵和交通事故，严重影响市容市貌。如安平高速平利东收费站出口汽车维修店前大型维修车辆长期占用车道，造成拥堵和安全隐患。金华村京水源农家乐至东大桥，路桥相间、岔口交错、人口密集，沿途汽车维修店前大型维修车辆占道违停、横冲直撞，特别是节假日游客大量涌入，严重阻碍交通，安全隐患极大，影响市容市貌，有损美丽乡村形象。</w:t>
      </w:r>
    </w:p>
    <w:p>
      <w:pPr>
        <w:widowControl/>
        <w:spacing w:before="0" w:line="560" w:lineRule="exact"/>
        <w:ind w:firstLine="640" w:firstLineChars="200"/>
        <w:jc w:val="left"/>
        <w:rPr>
          <w:rFonts w:ascii="仿宋_GB2312" w:hAnsi="微软雅黑" w:eastAsia="仿宋_GB2312"/>
          <w:color w:val="000000"/>
          <w:sz w:val="32"/>
          <w:szCs w:val="32"/>
        </w:rPr>
      </w:pPr>
      <w:r>
        <w:rPr>
          <w:rFonts w:hint="eastAsia" w:ascii="黑体" w:hAnsi="黑体" w:eastAsia="黑体"/>
          <w:color w:val="000000"/>
          <w:sz w:val="32"/>
          <w:szCs w:val="32"/>
        </w:rPr>
        <w:t>建  议：</w:t>
      </w:r>
      <w:r>
        <w:rPr>
          <w:rFonts w:hint="eastAsia" w:ascii="仿宋_GB2312" w:hAnsi="微软雅黑" w:eastAsia="仿宋_GB2312"/>
          <w:color w:val="000000"/>
          <w:sz w:val="32"/>
          <w:szCs w:val="32"/>
        </w:rPr>
        <w:t>按照《中华人民共和国国家标准汽车维修业开业条件》规定，将</w:t>
      </w:r>
      <w:r>
        <w:rPr>
          <w:rFonts w:hint="eastAsia" w:ascii="仿宋_GB2312" w:hAnsi="仿宋_GB2312" w:eastAsia="仿宋_GB2312" w:cs="仿宋_GB2312"/>
          <w:color w:val="000000"/>
          <w:sz w:val="32"/>
          <w:szCs w:val="32"/>
        </w:rPr>
        <w:t>308省道安平高速平利东收费站至陈家坝沿线</w:t>
      </w:r>
      <w:r>
        <w:rPr>
          <w:rFonts w:hint="eastAsia" w:ascii="仿宋_GB2312" w:hAnsi="微软雅黑" w:eastAsia="仿宋_GB2312"/>
          <w:color w:val="000000"/>
          <w:sz w:val="32"/>
          <w:szCs w:val="32"/>
        </w:rPr>
        <w:t>不符合条件的</w:t>
      </w:r>
      <w:r>
        <w:rPr>
          <w:rFonts w:hint="eastAsia" w:ascii="仿宋_GB2312" w:hAnsi="仿宋_GB2312" w:eastAsia="仿宋_GB2312" w:cs="仿宋_GB2312"/>
          <w:color w:val="000000"/>
          <w:sz w:val="32"/>
          <w:szCs w:val="32"/>
        </w:rPr>
        <w:t>汽车维修店</w:t>
      </w:r>
      <w:r>
        <w:rPr>
          <w:rFonts w:hint="eastAsia" w:ascii="仿宋_GB2312" w:hAnsi="微软雅黑" w:eastAsia="仿宋_GB2312"/>
          <w:color w:val="000000"/>
          <w:sz w:val="32"/>
          <w:szCs w:val="32"/>
        </w:rPr>
        <w:t>予以取缔。将大型汽车维修店集中到远离桥头、加油站、路口、学校、人口密集区的偏僻地方，</w:t>
      </w:r>
      <w:r>
        <w:rPr>
          <w:rFonts w:hint="eastAsia" w:ascii="仿宋_GB2312" w:hAnsi="仿宋_GB2312" w:eastAsia="仿宋_GB2312" w:cs="仿宋_GB2312"/>
          <w:sz w:val="32"/>
          <w:szCs w:val="32"/>
        </w:rPr>
        <w:t>进出地段设置明显标识。</w:t>
      </w:r>
      <w:r>
        <w:rPr>
          <w:rFonts w:hint="eastAsia" w:ascii="仿宋_GB2312" w:hAnsi="微软雅黑" w:eastAsia="仿宋_GB2312"/>
          <w:color w:val="000000"/>
          <w:sz w:val="32"/>
          <w:szCs w:val="32"/>
        </w:rPr>
        <w:t>加大行业整治，规范行业行为，提高安全</w:t>
      </w:r>
      <w:bookmarkStart w:id="0" w:name="_GoBack"/>
      <w:r>
        <w:rPr>
          <w:rFonts w:hint="eastAsia" w:ascii="仿宋_GB2312" w:hAnsi="微软雅黑" w:eastAsia="仿宋_GB2312"/>
          <w:color w:val="000000"/>
          <w:sz w:val="32"/>
          <w:szCs w:val="32"/>
        </w:rPr>
        <w:t>意识</w:t>
      </w:r>
      <w:bookmarkEnd w:id="0"/>
      <w:r>
        <w:rPr>
          <w:rFonts w:hint="eastAsia" w:ascii="仿宋_GB2312" w:hAnsi="微软雅黑" w:eastAsia="仿宋_GB2312"/>
          <w:color w:val="000000"/>
          <w:sz w:val="32"/>
          <w:szCs w:val="32"/>
        </w:rPr>
        <w:t>，改善交通环境，维护美丽乡村形象。</w:t>
      </w:r>
    </w:p>
    <w:p>
      <w:pPr>
        <w:widowControl/>
        <w:spacing w:before="0"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提案人：王  博  县发改局     电话：15991155866</w:t>
      </w:r>
    </w:p>
    <w:p>
      <w:pPr>
        <w:spacing w:before="0" w:line="560" w:lineRule="exact"/>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政协长安镇联络组     电话：13509150265</w:t>
      </w: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政协平利县九届四次会议委员提案</w:t>
      </w:r>
    </w:p>
    <w:p>
      <w:pPr>
        <w:widowControl/>
        <w:spacing w:before="0" w:line="560" w:lineRule="exact"/>
        <w:jc w:val="center"/>
        <w:rPr>
          <w:rFonts w:ascii="黑体" w:hAnsi="黑体" w:eastAsia="黑体" w:cs="黑体"/>
          <w:kern w:val="0"/>
          <w:sz w:val="32"/>
          <w:szCs w:val="32"/>
        </w:rPr>
      </w:pPr>
      <w:r>
        <w:rPr>
          <w:rFonts w:hint="eastAsia" w:ascii="黑体" w:hAnsi="黑体" w:eastAsia="黑体" w:cs="黑体"/>
          <w:kern w:val="0"/>
          <w:sz w:val="32"/>
          <w:szCs w:val="32"/>
        </w:rPr>
        <w:t>第2号</w:t>
      </w:r>
    </w:p>
    <w:p>
      <w:pPr>
        <w:widowControl/>
        <w:spacing w:before="0" w:line="560" w:lineRule="exact"/>
        <w:ind w:firstLine="640" w:firstLineChars="200"/>
        <w:jc w:val="left"/>
        <w:rPr>
          <w:rFonts w:ascii="仿宋_GB2312" w:hAnsi="仿宋" w:eastAsia="仿宋"/>
          <w:sz w:val="30"/>
          <w:szCs w:val="30"/>
        </w:rPr>
      </w:pPr>
      <w:r>
        <w:rPr>
          <w:rFonts w:hint="eastAsia" w:ascii="黑体" w:hAnsi="黑体" w:eastAsia="黑体"/>
          <w:sz w:val="32"/>
          <w:szCs w:val="32"/>
        </w:rPr>
        <w:t>案  由：</w:t>
      </w:r>
      <w:r>
        <w:rPr>
          <w:rFonts w:hint="eastAsia" w:ascii="仿宋_GB2312" w:hAnsi="仿宋_GB2312" w:eastAsia="仿宋_GB2312" w:cs="仿宋_GB2312"/>
          <w:sz w:val="32"/>
          <w:szCs w:val="32"/>
        </w:rPr>
        <w:t xml:space="preserve">关于进一步完善农村教师补充机制的提案 </w:t>
      </w:r>
      <w:r>
        <w:rPr>
          <w:rFonts w:hint="eastAsia" w:ascii="仿宋_GB2312" w:hAnsi="仿宋" w:eastAsia="仿宋"/>
          <w:sz w:val="30"/>
          <w:szCs w:val="30"/>
        </w:rPr>
        <w:t xml:space="preserve"> </w:t>
      </w:r>
    </w:p>
    <w:p>
      <w:pPr>
        <w:widowControl/>
        <w:spacing w:before="0"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理  由：</w:t>
      </w:r>
      <w:r>
        <w:rPr>
          <w:rFonts w:hint="eastAsia" w:ascii="仿宋_GB2312" w:hAnsi="仿宋_GB2312" w:eastAsia="仿宋_GB2312" w:cs="仿宋_GB2312"/>
          <w:color w:val="000000"/>
          <w:sz w:val="32"/>
          <w:szCs w:val="32"/>
        </w:rPr>
        <w:t>近年来，农村</w:t>
      </w:r>
      <w:r>
        <w:rPr>
          <w:rFonts w:hint="eastAsia" w:ascii="仿宋_GB2312" w:hAnsi="仿宋_GB2312" w:eastAsia="仿宋_GB2312" w:cs="仿宋_GB2312"/>
          <w:sz w:val="32"/>
          <w:szCs w:val="32"/>
        </w:rPr>
        <w:t>优秀师资大量流失，</w:t>
      </w:r>
      <w:r>
        <w:rPr>
          <w:rFonts w:hint="eastAsia" w:ascii="仿宋_GB2312" w:hAnsi="仿宋_GB2312" w:eastAsia="仿宋_GB2312" w:cs="仿宋_GB2312"/>
          <w:color w:val="000000"/>
          <w:sz w:val="32"/>
          <w:szCs w:val="32"/>
        </w:rPr>
        <w:t>教师队伍又得不到及时有效的补充，导致</w:t>
      </w:r>
      <w:r>
        <w:rPr>
          <w:rFonts w:hint="eastAsia" w:ascii="仿宋_GB2312" w:hAnsi="仿宋_GB2312" w:eastAsia="仿宋_GB2312" w:cs="仿宋_GB2312"/>
          <w:sz w:val="32"/>
          <w:szCs w:val="32"/>
        </w:rPr>
        <w:t>教学人员严重不足，教师整体结构偏老龄化、学科不均衡，严重影响了教育教学质量的提升。以长安镇为例：2018年秋季开学全镇38个教学班（新增4个），原81名在岗在编教职工中（含保安5人），长期请病假7人，产假2人，外出支教4人，退休3人，招考到城区4人，抽调到县脱贫办1人，加上支教到我校的20人，目前在岗的专任教师仅 75人（50岁以上的20人）。缺编情况非常严重，特别是体育专任教师全镇仅1人，科学、信息技术学科专任教师0人。因为缺编，导致</w:t>
      </w:r>
      <w:r>
        <w:rPr>
          <w:rFonts w:hint="eastAsia" w:ascii="仿宋_GB2312" w:hAnsi="仿宋_GB2312" w:eastAsia="仿宋_GB2312" w:cs="仿宋_GB2312"/>
          <w:color w:val="000000"/>
          <w:sz w:val="32"/>
          <w:szCs w:val="32"/>
        </w:rPr>
        <w:t>教师无法及时参加培训，少量的专业教师无法对口执教。教师工作量成倍加大，中老年教师成了学校的骨干力量。教师人均19课时的工作量（不包括社团活动、自习辅导），中青年教师尚可超负荷工作，老年教师却不堪重负，严重影响了教师的工作情绪和工作质量。</w:t>
      </w:r>
    </w:p>
    <w:p>
      <w:pPr>
        <w:widowControl/>
        <w:spacing w:before="0"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建  议：</w:t>
      </w: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rPr>
        <w:t>针对农村小学，综合考虑学科教师专业化、教师病休和培训等因素，使用“班师比”配备教师，保证师资队伍的数量和质量。</w:t>
      </w:r>
    </w:p>
    <w:p>
      <w:pPr>
        <w:widowControl/>
        <w:numPr>
          <w:ilvl w:val="0"/>
          <w:numId w:val="1"/>
        </w:numPr>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创新编制管理，对满编超编，但确需补充专任教师的小学，特别是农村学校信息技术、音乐、美术、体育、科学等紧缺学科教师，使用临时专户编制予以补充，以满足学校开设课程的需要。</w:t>
      </w:r>
    </w:p>
    <w:p>
      <w:pPr>
        <w:widowControl/>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3、安排专项经费，在农村教师补充、培训等方面提供资金保障，逐步建立起一支数量足、结构良、业务精、素质高的教师队伍，满足各类学校正常的教育教学工作需要。</w:t>
      </w:r>
    </w:p>
    <w:p>
      <w:pPr>
        <w:widowControl/>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提案人： 刘冬梅  长安镇中心小学   电话：13571435188</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 3号</w:t>
      </w:r>
    </w:p>
    <w:p>
      <w:pPr>
        <w:snapToGrid w:val="0"/>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 xml:space="preserve"> 关于强化餐饮行业食品加工过程监管的提案</w:t>
      </w:r>
    </w:p>
    <w:p>
      <w:pPr>
        <w:snapToGrid w:val="0"/>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近年来，我县高度重视食品安全工作，不断加强食品安全监管，取得了一定成效，但餐饮服务业食品加工环节的监管仍需进一步加强。</w:t>
      </w:r>
    </w:p>
    <w:p>
      <w:pPr>
        <w:snapToGrid w:val="0"/>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酒店、餐厅、餐馆全面推行“明厨亮灶”工程，推动餐饮从业者通过采用透视明档（透明玻璃窗或玻璃幕墙）、视频显示、隔断矮墙、开放式厨房或设置窗口等多种形式，对餐饮食品加工过程进行公开，使餐饮服务加工环节置于社会监督之下。</w:t>
      </w:r>
    </w:p>
    <w:p>
      <w:pPr>
        <w:snapToGri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2、餐饮服务行业的厨房、食品原材料、调料仓库、及进出货通道必须安装视频监控设备，视频资料保存不低于30天，执法部门定期调阅。调料品、食用油包装必须完好，不允许使用无标识容器盛装；</w:t>
      </w:r>
    </w:p>
    <w:p>
      <w:pPr>
        <w:snapToGri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3、机关企事业单位食堂尽管不对外开放，但应参照餐饮服务企业的标准落实食品安全制度。</w:t>
      </w:r>
    </w:p>
    <w:p>
      <w:pPr>
        <w:snapToGri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强化聚集在学校、医院及繁华街区周围的街边摊、小商贩的监管。一是对从业人员进行审查，必须具备健康证；二是对生产设备进行评估，是否符合食品加工条件；三是普及并落实防尘、防菌、防污染手段；四是定时定点，不允许超时经营、越界经营；五是定期监督检查，对违规经营者，依法进行处理甚至取缔。</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案  由：</w:t>
      </w:r>
      <w:r>
        <w:rPr>
          <w:rFonts w:hint="eastAsia" w:ascii="仿宋_GB2312" w:hAnsi="仿宋_GB2312" w:eastAsia="仿宋_GB2312" w:cs="仿宋_GB2312"/>
          <w:sz w:val="32"/>
          <w:szCs w:val="32"/>
        </w:rPr>
        <w:t xml:space="preserve"> 关于在城区安装电动车充电设施的提案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电动车是节能环保、价廉便捷的新兴绿色交通工具，倍受百姓青睐。目前电动车用户主要采取室内、拉电源到室外楼道或公共区域等方式充电，这种快速大电流充电极易造成触电、火灾等安全事故，因此，电动车的安全充电问题亟待解决。</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普及电动车专用充电桩。一是在住宅小区，由物业主导，安装专用充电设备，对不安全充电行为劝阻管理；二是在医院、超市、学校、工厂等人员聚集场所，安装专用充电设备，设置安全充电场所；三是在机关企事业单位，安装可对外开放的充电设备；四是采用扫码、投币等方式缴纳充电费用。</w:t>
      </w:r>
    </w:p>
    <w:p>
      <w:pPr>
        <w:snapToGri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  崔  刚  平利县东诚创业   电话：13909153011</w:t>
      </w:r>
    </w:p>
    <w:p>
      <w:pPr>
        <w:spacing w:line="560" w:lineRule="exact"/>
        <w:ind w:firstLine="640" w:firstLineChars="200"/>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 xml:space="preserve">关于大力开发平利县地方特色产品的提案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地方特产具有广阔的市场和开发价值，打造平利地方特色产品，满足市场需求，对实现平利经济跨越发展具有十分重要的意义。随着我县全域旅游战略的深入推进，来平旅游观光、休闲度假人数不断增加，吃住行、游购娱条件不断完善，旅游要素短板也日渐显现。旅游者都有买点地方特产自己消费或赠送亲朋的需求，但是平利的地方特产品种单一，价格也不实惠。比如较为成熟的仅有女娲绿茶、平利绞股蓝、腊肉干等几个品种，价格高不亲民，难以满足游客需要。</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1、成立地方特产开发领导机构，深入调研，确定开发项目，做好发展开发规划及实施方案，有计划开发发展地方特产。</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2、确立开发的特产项目，每一品种扶持发展一家领头企业，专司特产加工、包装及营销，使特产商品化。涉农产品也可走“基地+农户+企业”的发展路子，使农业和加工业相互促进，共同发展。</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提案人：吴礼刚   县政协     电话：15594519130</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6号</w:t>
      </w:r>
    </w:p>
    <w:p>
      <w:pPr>
        <w:spacing w:before="0" w:line="560" w:lineRule="exact"/>
        <w:ind w:firstLine="643" w:firstLineChars="200"/>
        <w:jc w:val="left"/>
        <w:rPr>
          <w:rStyle w:val="14"/>
          <w:rFonts w:ascii="仿宋_GB2312" w:hAnsi="仿宋_GB2312" w:eastAsia="仿宋_GB2312" w:cs="仿宋_GB2312"/>
          <w:b w:val="0"/>
          <w:bCs/>
          <w:sz w:val="32"/>
          <w:szCs w:val="32"/>
          <w:shd w:val="clear" w:color="auto" w:fill="FFFFFF"/>
        </w:rPr>
      </w:pPr>
      <w:r>
        <w:rPr>
          <w:rStyle w:val="14"/>
          <w:rFonts w:hint="eastAsia" w:ascii="黑体" w:hAnsi="黑体" w:eastAsia="黑体" w:cs="黑体"/>
          <w:sz w:val="32"/>
          <w:szCs w:val="32"/>
          <w:shd w:val="clear" w:color="auto" w:fill="FFFFFF"/>
        </w:rPr>
        <w:t>案  由：</w:t>
      </w:r>
      <w:r>
        <w:rPr>
          <w:rStyle w:val="14"/>
          <w:rFonts w:hint="eastAsia" w:ascii="仿宋_GB2312" w:hAnsi="仿宋_GB2312" w:eastAsia="仿宋_GB2312" w:cs="仿宋_GB2312"/>
          <w:b w:val="0"/>
          <w:bCs/>
          <w:sz w:val="32"/>
          <w:szCs w:val="32"/>
          <w:shd w:val="clear" w:color="auto" w:fill="FFFFFF"/>
        </w:rPr>
        <w:t>关于加强青少年科技创新工作的提案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创新驱动发展，创新引领未来，青少年的创新能力决定我们国家的未来。近年来，随着国家对科技创新工作和学生素质教育的重视，我县中小学积极推动青少年科技创新工作，青少年科普活动形式多样。组织中小学参与省市青少年科技创新大赛、科幻绘画竞赛活动，有两所学校的4名辅导老师和36名学生分获一、二、三等奖和优秀指导奖。平利县城关初级中学机器人社团赴新西兰参加“第十一届亚洲机器人锦标赛”，荣获VEX IQ项目金奖。贫困地区中小学科技馆项目落地平利县初级中学，目前已安装投入使用，同时平利县中学特色科技馆建设项目正在努力争取中，青少年科技创新工作取得了长足的进步，但在工作推动中也存在一些问题。</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一是创新意识差。青少年的科技创新意识因中考、高考教育的短视而不断被压抑，青少年普遍缺乏创新意识。</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创新资源缺。首先是教师资源欠缺，目前，我县各中小学校尚无专职的科技辅导员老师，现有的科技辅导员老师有两类，一类是由校内的科任教师兼任，但受专业面的限制，不适合青少年科技创新中多学科交叉的特点；一类是邀请校外的科技人员担任，但这不是他们的主业，受精力的困扰，大多数科技人员都不能全心投入。其次是设施资源缺。青少年在进行科技创新时，所能利用的文件检索、资料收集、实验场地、实验器材、样品制作、成果保护等资源比较欠缺。 </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三是开展活动少。全县现在的科技创新活动除了县科协组织的青少年科技创新绘画大赛外，鲜有其它的科技创新活动。</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四是激励措施弱。我县青少年科技创新大赛一、二、三等奖获得者只有奖状，没有奖金。仅有很少作品能在全国大赛上获奖，得到高考加分优待。</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以上问题使得我县青少年科技创新能力弱，在青少年科技创新大赛上我县作品创新性低，很多学生参赛作品实际是辅导老师所作。在创新能力上中学生不如小学生，存在“小时天才、长大平庸”的尴尬。</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青少年时期是培养科技创新能力的关键时期，当前，党和国家提出了建设创新型国家的奋斗目标，要建设创新型国家就需要一大批科技创新型人才，而科技创新型人才的培养必须从青少年抓起。</w:t>
      </w:r>
    </w:p>
    <w:p>
      <w:pPr>
        <w:numPr>
          <w:ilvl w:val="0"/>
          <w:numId w:val="2"/>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大资金投入完善创新资源。基本资源与设施是实施青少年科技创新的物质保证。为满足广大青少年的科技创新需求，我县要进一步完善科技馆、图书馆、博物馆等场所及科普网络的建设，各部门要进一步加大投入，加快科技设施更新，加强对专职人员的培训，重要场馆要免费向学生开放；各中小学要建科技活动室，各镇要有科技活动中心；创造发明教育活动的开展需要一定的经费支持，县财政可以预算一定比例的费用，用于订购各类科技书刊和购置各种活动器件，从而较好地保证活动的顺利开展，为青少年科技创新提供物质保证。</w:t>
      </w:r>
    </w:p>
    <w:p>
      <w:pPr>
        <w:numPr>
          <w:ilvl w:val="0"/>
          <w:numId w:val="2"/>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中小学科技教育师资队伍建设。全县各级教育行政部门要把中小学教师进修科技类专业课程列入师资队伍建设规划，列入继续教育的内容；成立科技辅导员协会，为科技辅导教师在工作、进修等方面提供必要的便利条件，以稳定科技教师队伍，最大限度的调动他们的工作积极性；要充分发挥科技专家、学者的积极性，健全兼职科技指导教师队伍。</w:t>
      </w:r>
    </w:p>
    <w:p>
      <w:pPr>
        <w:numPr>
          <w:ilvl w:val="0"/>
          <w:numId w:val="2"/>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展丰富多彩的科技创新活动。教育、科协、科技等部门要组织开展多种形式的科技活动，注重培养学生的科技创新兴趣和能力。实践证明，各类科技创新活动的开展，不但没有影响青少年对基础知识的学习，而且还巩固了他们的学习基础，开阔了视野，在这些创新活动中还培养造就了一批具有较高科技素质和创造能力的学生。</w:t>
      </w:r>
    </w:p>
    <w:p>
      <w:pPr>
        <w:numPr>
          <w:ilvl w:val="0"/>
          <w:numId w:val="2"/>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更加完善的创新激励机制。一是要建立激励与奖励政策，对学校、教师和学生的成果予以适度的激励，并逐步倡导形成新型的科技活动参与的价值观，点燃青少年科技创新热情；二是科技部门要帮助青少年进行成果的固化与转化。奖励及资助青少年申报专利，帮助其进行成果转化；三是加大对创新典型及创新激励政策的宣传，营造良好的创新氛围。</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提案人：海明芳  县科协      电话：13891562897</w:t>
      </w: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7号</w:t>
      </w:r>
    </w:p>
    <w:p>
      <w:pPr>
        <w:spacing w:before="0"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sz w:val="32"/>
          <w:szCs w:val="32"/>
        </w:rPr>
        <w:t>案  由：</w:t>
      </w:r>
      <w:r>
        <w:rPr>
          <w:rFonts w:hint="eastAsia" w:ascii="仿宋_GB2312" w:hAnsi="仿宋_GB2312" w:eastAsia="仿宋_GB2312" w:cs="仿宋_GB2312"/>
          <w:bCs/>
          <w:sz w:val="32"/>
          <w:szCs w:val="32"/>
        </w:rPr>
        <w:t>关于加强村级卫生人才队伍建设的提案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平利县现有11个镇，160个村级卫生室，空白村13个，村医 173人，其中49岁以下114人，50岁至60岁57人，60岁以上返聘 2人，文化程度初中、高中、中专共计165人，大专8人，执业助理以上24人。在村级卫生室建设方面基本以村医自建生活用房改造为主，当村医离职或退休后村级存在没有村卫生室的问题。村医整体基本医疗和公共卫生服务能力差，对于服务的表、卡、册、记录填写、逻辑推理、数据换算、电脑办公困难较大，50%以上的人不会使用电脑，无法适应现代业务要求。村医数量严重不足，按照每千人口至少2名以上配置（全县18万</w:t>
      </w:r>
      <w:r>
        <w:rPr>
          <w:rFonts w:hint="eastAsia" w:ascii="仿宋_GB2312" w:hAnsi="仿宋_GB2312" w:eastAsia="仿宋_GB2312" w:cs="仿宋_GB2312"/>
          <w:sz w:val="32"/>
          <w:szCs w:val="32"/>
          <w:lang w:eastAsia="zh-CN"/>
        </w:rPr>
        <w:t>常住人口</w:t>
      </w:r>
      <w:r>
        <w:rPr>
          <w:rFonts w:hint="eastAsia" w:ascii="仿宋_GB2312" w:hAnsi="仿宋_GB2312" w:eastAsia="仿宋_GB2312" w:cs="仿宋_GB2312"/>
          <w:sz w:val="32"/>
          <w:szCs w:val="32"/>
        </w:rPr>
        <w:t>，最低配置360名村医），缺口较大，特别是边远山区正阳镇现有行政村 10个 ，实有村医6 个，50岁以下5个，返聘60以上1个，5个村村级卫生室为空白。从全县现有的村级卫生室和村医的数量比上看接近1：1，但从整体分配上极为不平衡，由于撤村并村，富余的村医分布在城关和交通发达的镇村，卫计部门又不能随意调动，填平补齐；从年龄上看3年以内到龄退休的达到50余人，将出现40%的村没有村医和村级卫生室。以上诸多因数，导致村级无法为百姓提供基本医疗服务、公共卫生服务、家庭医生签约服务，健康扶贫的成果无法巩固，还存在很多不确定、不稳定隐患。</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为了加强和筑牢三级医疗网底，稳定村级队伍，消除不稳定隐患，让百姓享受到均等化公共卫生、基本医疗服务，巩固脱贫成果，推进医疗卫生体制改革。</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加快村级卫生人才队伍建设。一是面向社会招聘具有大专以上文化程度的卫生专业人才；二是培养本土人才，政府出资，人社、教体局、卫计局联合安康职业技术学院在平利职业中学免费培养2年制的卫生专业人才，由各村镇推荐高中毕业未考取大学、愿意扎根农村的有志青年，重点讲授基本医疗、多发病、常见病等的诊断、治疗和实践技能操作、中医适宜技术、公共卫生服务、电脑应用等课程；三是通过多种方式加强现有村医的基本医疗、技能培训，提高服务能力。</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2、解决村医的养老保险和工资待遇。解除村医的后顾之忧，以免引发由于劳动保障没有落实到位导致的不稳定隐患，也便于卫计部门能更好的对村医跨地域调平补齐管理。                 </w:t>
      </w:r>
    </w:p>
    <w:p>
      <w:pPr>
        <w:numPr>
          <w:ilvl w:val="0"/>
          <w:numId w:val="3"/>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把村级卫生室建设纳入政府建设规划。由政府提供服务场所，村级卫生室公有化，避免村医退出或退休后村级无卫生室现象发生。</w:t>
      </w:r>
    </w:p>
    <w:p>
      <w:pPr>
        <w:numPr>
          <w:ilvl w:val="0"/>
          <w:numId w:val="3"/>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村医纳入乡镇卫生院统一管理，实行镇村一体化。</w:t>
      </w:r>
    </w:p>
    <w:p>
      <w:pPr>
        <w:spacing w:before="0" w:line="560" w:lineRule="exact"/>
        <w:ind w:left="420" w:leftChars="200"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提案人：王  宇   老县镇卫生院    电话：13891588846</w:t>
      </w:r>
    </w:p>
    <w:p>
      <w:pPr>
        <w:spacing w:before="0" w:line="560" w:lineRule="exact"/>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朱伦宝  长安镇中坝卫生室 电话：15991193959</w:t>
      </w:r>
    </w:p>
    <w:p>
      <w:pPr>
        <w:spacing w:line="520" w:lineRule="exact"/>
        <w:jc w:val="center"/>
        <w:rPr>
          <w:rFonts w:hint="eastAsia" w:ascii="黑体" w:hAnsi="黑体" w:eastAsia="黑体" w:cs="黑体"/>
          <w:sz w:val="32"/>
          <w:szCs w:val="32"/>
        </w:rPr>
      </w:pPr>
    </w:p>
    <w:p>
      <w:pPr>
        <w:spacing w:line="520" w:lineRule="exact"/>
        <w:jc w:val="center"/>
        <w:rPr>
          <w:rFonts w:hint="eastAsia" w:ascii="黑体" w:hAnsi="黑体" w:eastAsia="黑体" w:cs="黑体"/>
          <w:sz w:val="32"/>
          <w:szCs w:val="32"/>
        </w:rPr>
      </w:pPr>
    </w:p>
    <w:p>
      <w:pPr>
        <w:spacing w:line="52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20" w:lineRule="exact"/>
        <w:jc w:val="center"/>
        <w:rPr>
          <w:rFonts w:ascii="黑体" w:hAnsi="黑体" w:eastAsia="黑体" w:cs="黑体"/>
          <w:sz w:val="32"/>
          <w:szCs w:val="32"/>
        </w:rPr>
      </w:pPr>
      <w:r>
        <w:rPr>
          <w:rFonts w:hint="eastAsia" w:ascii="黑体" w:hAnsi="黑体" w:eastAsia="黑体" w:cs="黑体"/>
          <w:sz w:val="32"/>
          <w:szCs w:val="32"/>
        </w:rPr>
        <w:t>第 8号</w:t>
      </w:r>
    </w:p>
    <w:p>
      <w:pPr>
        <w:spacing w:before="0"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关于营造良好营商环境的提案</w:t>
      </w:r>
    </w:p>
    <w:p>
      <w:pPr>
        <w:spacing w:before="0"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 xml:space="preserve">：政府在扎实推进“放管服”改革，深入开展扫黑除恶专项斗争，优化提升营商环境中，取得了一定的实效。但是营商环境任然存在一些问题，一方面是在项目征地过程中，户主提出很多无理要求，投资人如不答应，在项目实施过程中，堵路堵门时有发生。二是在招商时，政府承诺的事宜，落实的时候相互委托，不能兑现，导致投资人在项目实施过程中，束手无策，举步维艰。 </w:t>
      </w:r>
    </w:p>
    <w:p>
      <w:pPr>
        <w:spacing w:before="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例如，县政府于2011年5月25日，在安康市明江大酒店公开拍卖的原物资仓库区域2011G01号宗地，政府签订国有土地出让合同时，明确约定于2011年6月25日交付拍卖土地，时至今日已八年之久，该地块拆迁仍未落实，拍卖地块仍未交付受让人，多次书面报告政府，至今无果，项目投资人束手无策。</w:t>
      </w:r>
    </w:p>
    <w:p>
      <w:pPr>
        <w:spacing w:before="0"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1、大型项目或重点项目，县政府应成立由项目所在地镇政府、国土、住建、公安、司法等组成的援建工作组，实行任务目标季度考核，确保项目实施过程中存在的问题能及时得到解决，有力推进项目顺利实施。</w:t>
      </w:r>
    </w:p>
    <w:p>
      <w:pPr>
        <w:numPr>
          <w:ilvl w:val="0"/>
          <w:numId w:val="4"/>
        </w:numPr>
        <w:spacing w:before="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对招商引资时政府承诺的事项，要落实专人及时兑现，切实解决投资人的后顾之忧，为投资人营造良好的投资环境。</w:t>
      </w:r>
    </w:p>
    <w:p>
      <w:pPr>
        <w:spacing w:before="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提案人：高玉超  县建司    电话：13709151272</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9号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关于加大扫黑除恶力度  防范“五霸”隐形变异的提案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的正确领导下，平利经济持续发展，政府在全力抓好脱贫攻坚的同时，不断加大基础设施、民生工程和招商引资项目的落实，十里水街、县城至关垭子自行车赛、八道至白沙河口道路改造等重点工程陆续开工建设，但是，投资和施工环境还亟待改善，部分施工区域的材料运输人员随意抬高市场运输单价，强买强卖，堵路堵门时有发生。还有部分户主，土地政府已征收，还以种种借口和理由阻止施工，无理要求赔偿，令业主和施工方苦不堪言。如八仙镇广场工程建设，拆迁和土地纠纷耗费近三年时间，建设过程中也是经常强行阻止施工。一户三间土墙房子拆迁开口要价200万元，否则不予拆迁。镇政府请求公、检、法支持配合，耗时两年才完成拆迁。</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少数人为了个人私利，敲诈勒索、强买强卖，横行霸道，并且还自以为是，造成了极坏的社会影响和危害，给全县的招商引资和建设环境带来了不可估量的损失。</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：1、在平利网站设立举报信箱，对内容真实的举报，在广场电子屏幕滚动播放。</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2、严厉打击招商引资和项目建设中的敲诈勒索、强买强卖、车匪路霸等不法分子。</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3、定期在平利网站发布扫黑除恶最新进展。</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  高玉超  县建司    电话：13709151272</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10号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关于鑫盛驾校占用308省道和安平高速西引线培训驾驶员问题的提案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308省道和安平高速西引线陈家坝段是进出平利县城的西大门，车流量大，行人密集。近期，鑫盛驾校占用308省道和安平高速西引线陈家坝段（河滨大道）作为训练场地，违法设置交通标识，培训驾驶员，严重阻碍交通，引发多起交通事故，既危害人们生命财产安全，又损害平利对外形象。</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管理部门及时联合执法，制止占用308省道和安平高速西引线陈家坝段作为训练场地的行为，确保道路畅通，保障行人生命财产安全。</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提案人：张少翠  城关镇西居委会    电话：15129158228</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11号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关于将东三路与东四路之间废弃的菜市场改造成生态停车场的提案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平利县城东三路与东四路之间的菜市场，于2008年建成，由于菜市场摊位设计不合理，设施简陋，无人入市经营，故而瘫痪至今。搭设的简易棚、屋顶已被大风掀翻，只留下钢管柱。此菜市场北起新正街，南至莲花路（城东居委会），南北总长约120米，东西宽125米，现被附近居民堆放生活垃圾、建筑材料、废旧杂物、停放废旧汽车等，邻建设路砌筑的120米围墙倾斜4厘米，随时有倒塌的危险。暴风雨时，堆放的垃圾四处飞散、随水漂流，夏季臭气熏天，严重污染居住环境，周边住户怨声再道。</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将东三路与东四路之间废弃的菜市场进行绿化后，建设为生态停车场，缓解城区停车难问题，改善周边居民居住环境，绿化美化县城。</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提案人：高玉超  县建司    电话：13709151272</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12号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关于加强城区学校校园周边环境综合治理的提案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办好学校既需要内部的科学管理，又依赖外部的良好环境。近年来，在县委、县政府的重视下，校园安全管理工作走上了常态化管理轨道，但校园周边环境依然存在亟待解决的问题，主要有以下几个方面：</w:t>
      </w:r>
    </w:p>
    <w:p>
      <w:pPr>
        <w:numPr>
          <w:ilvl w:val="0"/>
          <w:numId w:val="5"/>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交通阻塞问题突出。一是占道经营阻碍交通。上放学期间，各种卖小吃的摊贩围挤在学校附近道路，占道摆摊设点，向学生兜售食品，阻碍交通，造成交通堵塞。虽然经过各部门联合整治有所收敛，但一些摊主采取游击战术，在监管空白时间段依然我行我素，甚至个别摊位公然把车辆放在学生上放学交通要道拐弯处招揽生意，全然不顾交通安全。一些客货营运车和私家车肆意乱停乱放、路边商铺占道经营阻断人行通道等现象长期无人监管，极易诱发群死群伤的重大恶性交通事故。</w:t>
      </w:r>
    </w:p>
    <w:p>
      <w:pPr>
        <w:numPr>
          <w:ilvl w:val="0"/>
          <w:numId w:val="5"/>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二是接送车辆堵塞交通。上放学时间学校门口庞大的车队拥挤一起，车多人多，人车混杂，车辆碰撞事故频发，通行拥挤不堪，危害师生人身安全。</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是道路环境存在隐患。下午一点半至两点是上学上班时间，街道车流量达到高峰，洒水车也是这时出动，加之部分路段损坏，出现一些坑洼、碎裂，骑车的学生稍不注意就会栽倒，混乱的道路环境给师生安全带来隐患。</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四是交通安全意识低。市民交通安全意识还比较淡薄，没有从思想深处真正认识到道路交通安全对自己、对社会的重要性，不懂得如何文明参与交通、杜绝事故伤害。</w:t>
      </w:r>
    </w:p>
    <w:p>
      <w:pPr>
        <w:numPr>
          <w:ilvl w:val="0"/>
          <w:numId w:val="5"/>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噪音污染严重。由于城关初级中学和城关小学位于文化广场附近，上课期间各种娱乐活动不绝于耳。中小学生年龄小、自制力差，注意力容易分散，长期下去，严重影响了学生的听课效率。</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3、小摊、小贩违法经营问题多。利益驱使，许多小贩将摊位摆在校门口，向学生兜售质量低劣的玩具、食品、香烟等物品，严重影响了孩子的身心健康。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  1、全力齐抓共管，形成管理合力。把维护学校周边道路交通安全工作作为民生工程、社会工程，切实摆到重要位置，进一步完善综治、教育、公安、住建、交通、市监等职能部门齐抓共管的工作机制，把学校周边交通秩序管理作为一项保民生、促稳定的中心工作来抓，各司其职，密切配合，通力协作，形成管理合力，确保校园周边道路交通秩序井然有序，给学生和教师安全出行创造良好的道路交通环境。</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深化秩序整治，净化交通环境。深化学校周边道路交通秩序整治活动，将警力最大限度的向学校周边道路倾斜，结合实际工作，科学调整警务模式，从严查处无牌无证、乱停乱放、不各行其道等交通违法行为，持续保持对学校周边道路交通违法行为的严管高压态势，消除事故隐患，维护良好交通秩序，净化学校周边道路交通环境，确保师生出行安全。</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教育不是万能的，学生的行为也必须通过法律强制约束，交警部门加强警力，执法上对学生一视同仁，坚决杜绝无证驾驶机动车辆和其它违反交通规则的现象。</w:t>
      </w:r>
    </w:p>
    <w:p>
      <w:pPr>
        <w:numPr>
          <w:ilvl w:val="0"/>
          <w:numId w:val="5"/>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管理考核机制，强化责任追究。中小学生健康成长，涉及到千家万户，政府部门要高度重视学校周边环境治理工作，实行常态化监管，完善综治考核内容，严格进行考核。如文化广场的娱乐活动要加强时间段的管控，校园周边经营的店铺和流动摊贩必须要严查商品质量和经营范围，严厉打击违规违法行为。</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总之，校园周边环境已经对师生的安全出行，学生的健康成长，学校的教育教学秩序造成极大的危害。对此，学校也采取过一些相应的措施，比如分时段放学，减少交通阻塞；定期给学生讲解卫生食品安全知识等，但无济于事，都不能从根本上解决问题。</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提案人：段远坤  平利县中学    电话：18909151918</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00" w:lineRule="exact"/>
        <w:jc w:val="center"/>
        <w:rPr>
          <w:rFonts w:ascii="黑体" w:hAnsi="黑体" w:eastAsia="黑体" w:cs="黑体"/>
          <w:sz w:val="32"/>
          <w:szCs w:val="32"/>
        </w:rPr>
      </w:pPr>
      <w:r>
        <w:rPr>
          <w:rFonts w:hint="eastAsia" w:ascii="黑体" w:hAnsi="黑体" w:eastAsia="黑体" w:cs="黑体"/>
          <w:sz w:val="32"/>
          <w:szCs w:val="32"/>
        </w:rPr>
        <w:t>第 13号</w:t>
      </w:r>
    </w:p>
    <w:p>
      <w:pPr>
        <w:spacing w:before="0" w:line="50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关于在陈家坝工业园区新建一所学校的提案</w:t>
      </w:r>
    </w:p>
    <w:p>
      <w:pPr>
        <w:spacing w:before="0" w:line="500" w:lineRule="exact"/>
        <w:ind w:firstLine="600" w:firstLineChars="200"/>
        <w:jc w:val="left"/>
        <w:rPr>
          <w:rFonts w:ascii="仿宋_GB2312" w:hAnsi="仿宋_GB2312" w:eastAsia="仿宋_GB2312" w:cs="仿宋_GB2312"/>
          <w:sz w:val="32"/>
          <w:szCs w:val="32"/>
        </w:rPr>
      </w:pPr>
      <w:r>
        <w:rPr>
          <w:rFonts w:hint="eastAsia" w:ascii="黑体" w:hAnsi="黑体" w:eastAsia="黑体" w:cs="黑体"/>
          <w:sz w:val="30"/>
          <w:szCs w:val="30"/>
        </w:rPr>
        <w:t>理  由：</w:t>
      </w:r>
      <w:r>
        <w:rPr>
          <w:rFonts w:hint="eastAsia" w:ascii="仿宋_GB2312" w:hAnsi="仿宋_GB2312" w:eastAsia="仿宋_GB2312" w:cs="仿宋_GB2312"/>
          <w:sz w:val="32"/>
          <w:szCs w:val="32"/>
        </w:rPr>
        <w:t>根据《陕西省义务教育阶段学校办学标准》及《陕西省“双高双普”评估验收标准》，城市小学每班不超过45人、城市初中每班不超过50人。对照标准，我县城区中小学均已严重超标。据2018年9月统计，平利县城关小学实有学生1660人，30个班，平均班额55人；城关二小实有学生1456人，22个班，平均班额66人；城关三小实有学生1763人，32个班，平均班额55人；城关初中实有学生2553人，36个班，平均班额71人，以上学校平均班额最少的超员22%，最多的超员42%。</w:t>
      </w:r>
    </w:p>
    <w:p>
      <w:pPr>
        <w:spacing w:before="0"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班额过大的主要弊端有三：一是班主任工作负担重，心理压力大，维护班级秩序和学生安全难度大。二是科任老师工作量繁重，能够完成好备课讲课和作业批改等基本的教学工作任务就很难，更难实施个别辅导、因材施教，严重影响了教育质量的提升，三是教室局促拥挤、空气浑浊，学生前胸后背紧贴座位，没有活动空间，长期挤在这样狭小的空间里，对师生身心健康极为不利。</w:t>
      </w:r>
    </w:p>
    <w:p>
      <w:pPr>
        <w:spacing w:before="0" w:line="50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在陈家坝新建一所可容纳1500-2000学生的学校，既可解决陈家坝工业园区人口增加后中、小学生上学问题，又能有效缓解城区中、小学大班额现状，还能满足由于农村劳动力转移形成的部分农村中、小学生进城上学的客观需求。</w:t>
      </w:r>
    </w:p>
    <w:p>
      <w:pPr>
        <w:spacing w:before="0"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提案人：侯少武  城关初级中学   电话：13379350699</w:t>
      </w: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14号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关于把义务教育学校班主任津贴纳入财政预算的提案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班主任是班级日常管理和学生思想道德教育的主要实施者，工作繁重，责任重大，但我县班主任津贴目前还没有得到妥善解决。据了解，全县学校都采取从教师绩效工资中扣除一部分作为学校班主任津贴，这导致教师无论怎样超负荷努力工作，无论取得如何优秀的教学成绩，都无法拿到百分之百的绩效工资，极大挫伤了教师的工作积极性。</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建  议：</w:t>
      </w:r>
      <w:r>
        <w:rPr>
          <w:rFonts w:hint="eastAsia" w:ascii="仿宋_GB2312" w:hAnsi="仿宋_GB2312" w:eastAsia="仿宋_GB2312" w:cs="仿宋_GB2312"/>
          <w:sz w:val="32"/>
          <w:szCs w:val="32"/>
        </w:rPr>
        <w:t>1、借鉴汉阴县做法，将班主任津贴纳入财政预算。具体由教体局核定学生人数，财政局按照每生每月5元的标准划拨班主任津贴专项资金，不足部分由各校从公用经费中列支。</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2、借鉴汉滨区做法，由政府出台政策，允许义务教育学校从公用经费中按照小学每班每月350元、初中每班每月450元的标准列支班主任津贴，并根据实际定期上调标准。</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提案人：侯少武  城关初级中学   电话：13379350699</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15号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关于加强平利女娲文化广场管理的提案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平利女娲文化广场是县城最繁华的地段，也是县城最大最为便利的娱乐休闲场所。据统计广场上每天有8支固定的广场舞队伍、1支陀螺队、3支民间花鼓队，几家儿童电动游乐车商家，加上周围住户、学校及少年宫学习的学生，每天在广场活动及出行人员冬季达600人以上，夏季达到千人以上。与此同时，广场时常有文艺演出、商家促销等活动，使得本就热闹的广场人员更加密集。但近年来，广场舞、陀螺、花鼓队、儿童游艺机引起的小矛盾小纠纷频频发生，周边居民、企事业单位办公屡受影响。</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一是</w:t>
      </w:r>
      <w:r>
        <w:rPr>
          <w:rFonts w:hint="eastAsia" w:ascii="仿宋_GB2312" w:hAnsi="仿宋_GB2312" w:eastAsia="仿宋_GB2312" w:cs="仿宋_GB2312"/>
          <w:sz w:val="32"/>
          <w:szCs w:val="32"/>
        </w:rPr>
        <w:t>广场舞及民间花鼓队音响声音过大影响周围住户正常休息和学校、单位正常办公，城关派出所多次接到12345投诉电话投诉和110报警电话，但由于派出所不属主管部门，管理效果不明显。</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打陀螺的地方紧靠城区主街道，严重影响到行人行走，去年虽然通过做工作有一部分人转移到东区亲水广场活动，但大多数人仍在原地活动不愿意离开。</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三是</w:t>
      </w:r>
      <w:r>
        <w:rPr>
          <w:rFonts w:hint="eastAsia" w:ascii="仿宋_GB2312" w:hAnsi="仿宋_GB2312" w:eastAsia="仿宋_GB2312" w:cs="仿宋_GB2312"/>
          <w:sz w:val="32"/>
          <w:szCs w:val="32"/>
        </w:rPr>
        <w:t>儿童电动游乐车没有固定活动范围，电动游乐车满广场活动，发生多起撞人事件，引起群众强烈不满。</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1、由主管部门成立广场管理办公室，充实广场管理工作人员，加强日常管理工作。</w:t>
      </w:r>
    </w:p>
    <w:p>
      <w:pPr>
        <w:numPr>
          <w:ilvl w:val="0"/>
          <w:numId w:val="6"/>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制定广场管理办法，明确广场活动规则及处罚措施，规范广场活动行为。</w:t>
      </w:r>
    </w:p>
    <w:p>
      <w:pPr>
        <w:numPr>
          <w:ilvl w:val="0"/>
          <w:numId w:val="6"/>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主管部门定期开展执法活动，处罚和曝光不文明行为，维护广场正常秩序。</w:t>
      </w:r>
    </w:p>
    <w:p>
      <w:pPr>
        <w:numPr>
          <w:ilvl w:val="0"/>
          <w:numId w:val="6"/>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打陀螺声响过大既影响休息，又易发生伤人事件（去年已发生多起伤人事件），应尽快将打陀螺人员劝至亲水广场活动。</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提案人：王雪洁  城关派出所   电话：13891598903</w:t>
      </w: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16号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关于完善大贵集镇安置区管理的提案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大贵集镇安置区始建于2010年，占地面积1200亩，现有统规统建安置房14栋1200套，统规自建安置房800余套，是全县重点移民搬迁安置区之一。随着搬迁群众的陆续入住，安置区事务管理、群众服务、环境卫生保障等问题日益凸显。目前大贵集镇安置区管理服务由镇搬迁办负责，由于人力不足、精力有限且不够专业，无法满足安置区日常管理要求，</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：实行社区管理，成立安置区社区管理机构，完善安置区配套功能，建立安置区事物管理、群众服务、卫生保洁等方面的管理机制，保障安置区群众搬得进、能安居。</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提案人：李晓梅   大贵中心小学   电话：13891535862</w:t>
      </w:r>
    </w:p>
    <w:p>
      <w:pPr>
        <w:spacing w:line="560" w:lineRule="exact"/>
        <w:ind w:firstLine="880" w:firstLineChars="200"/>
        <w:jc w:val="left"/>
        <w:rPr>
          <w:rFonts w:ascii="方正小标宋简体" w:eastAsia="方正小标宋简体"/>
          <w:sz w:val="44"/>
          <w:szCs w:val="44"/>
        </w:rPr>
      </w:pPr>
    </w:p>
    <w:p>
      <w:pPr>
        <w:spacing w:line="560" w:lineRule="exact"/>
        <w:ind w:firstLine="880" w:firstLineChars="200"/>
        <w:jc w:val="left"/>
        <w:rPr>
          <w:rFonts w:ascii="方正小标宋简体" w:eastAsia="方正小标宋简体"/>
          <w:sz w:val="44"/>
          <w:szCs w:val="44"/>
        </w:rPr>
      </w:pPr>
    </w:p>
    <w:p>
      <w:pPr>
        <w:spacing w:line="560" w:lineRule="exact"/>
        <w:ind w:firstLine="880" w:firstLineChars="200"/>
        <w:jc w:val="left"/>
        <w:rPr>
          <w:rFonts w:ascii="方正小标宋简体" w:eastAsia="方正小标宋简体"/>
          <w:sz w:val="44"/>
          <w:szCs w:val="44"/>
        </w:rPr>
      </w:pPr>
    </w:p>
    <w:p>
      <w:pPr>
        <w:spacing w:line="560" w:lineRule="exact"/>
        <w:ind w:firstLine="880" w:firstLineChars="200"/>
        <w:jc w:val="left"/>
        <w:rPr>
          <w:rFonts w:ascii="方正小标宋简体" w:eastAsia="方正小标宋简体"/>
          <w:sz w:val="44"/>
          <w:szCs w:val="44"/>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17号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关于改造贵洛路的提案</w:t>
      </w:r>
    </w:p>
    <w:p>
      <w:pPr>
        <w:spacing w:before="0" w:line="560" w:lineRule="exact"/>
        <w:ind w:firstLine="640" w:firstLineChars="200"/>
        <w:jc w:val="left"/>
        <w:rPr>
          <w:rFonts w:ascii="仿宋_GB2312" w:eastAsia="仿宋_GB2312"/>
          <w:sz w:val="32"/>
          <w:szCs w:val="32"/>
        </w:rPr>
      </w:pPr>
      <w:r>
        <w:rPr>
          <w:rFonts w:hint="eastAsia" w:ascii="黑体" w:hAnsi="黑体" w:eastAsia="黑体" w:cs="黑体"/>
          <w:sz w:val="32"/>
          <w:szCs w:val="32"/>
        </w:rPr>
        <w:t>理  由：</w:t>
      </w:r>
      <w:r>
        <w:rPr>
          <w:rFonts w:hint="eastAsia" w:ascii="仿宋_GB2312" w:eastAsia="仿宋_GB2312"/>
          <w:sz w:val="32"/>
          <w:szCs w:val="32"/>
        </w:rPr>
        <w:t>贵洛路是承载广佛、洛河、大贵等镇矿产企业运输的干线通道，多年来，运矿车辆流量大、超载严重，造成部分路段破损极为严重。每年夏季洪灾，路面毁损、路基坍塌得不到及时修复。目前，贵洛路破烂不堪，是全县最差的县镇道路，几乎无法通行，道路安全隐患大，严重影响了沿线群众的生产生活，制约了地方经济社会的发展，因此，对贵洛路进行改造已迫在眉睫。</w:t>
      </w:r>
    </w:p>
    <w:p>
      <w:pPr>
        <w:spacing w:before="0" w:line="560" w:lineRule="exact"/>
        <w:ind w:firstLine="640" w:firstLineChars="200"/>
        <w:jc w:val="left"/>
      </w:pPr>
      <w:r>
        <w:rPr>
          <w:rFonts w:hint="eastAsia" w:ascii="黑体" w:hAnsi="黑体" w:eastAsia="黑体" w:cs="黑体"/>
          <w:sz w:val="32"/>
          <w:szCs w:val="32"/>
        </w:rPr>
        <w:t>建  议：</w:t>
      </w:r>
      <w:r>
        <w:rPr>
          <w:rFonts w:hint="eastAsia" w:ascii="仿宋_GB2312" w:eastAsia="仿宋_GB2312"/>
          <w:sz w:val="32"/>
          <w:szCs w:val="32"/>
        </w:rPr>
        <w:t>1、大贵、洛河镇政府应积极向有关反映情况，争取县政府和主管部门对贵洛建设的重视，努力改善沿线群众的交通环境。</w:t>
      </w:r>
    </w:p>
    <w:p>
      <w:pPr>
        <w:numPr>
          <w:ilvl w:val="0"/>
          <w:numId w:val="7"/>
        </w:num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交通部门应把贵洛路建设作为全县通镇公路改造的重点，加大项目争取的力度，多渠道争取资金，多举措实施改造，促推地方经济社会发展。</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提案人：李晓梅   大贵中心小学   电话：13891535862</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18号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 xml:space="preserve">关于配置专业心理辅导教师  增设留守儿童专职管护岗位的提案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据调查，农村留守儿童的委托监护人多是爷、婆或外爷、外婆，他们的健康状况、物质需求满足度总体不差，但在课业辅导、心理疏导方面，缺乏必要的家庭教育。一方面，家庭教育的缺失，容易造成留守儿童在思想品德、行为纪律、为人处事等方面出现问题。另一方面，学校与家长的互动交流，主要通过班级微信群、QQ群等交流平台，留守儿童的父母虽在群里，人却在外务工，鞭长莫及。留守儿童家庭教育的缺失，使很多孩子形成了偏执、自卑、多动等不健康的人格。学校虽然也开展了摸底登记、走访调查、个别谈话等方面的工作，但因教学任务头绪多，又没专职教师，心有余而力不足。</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为学校配置专业心理辅导教师，并增设留守儿童专职管护的岗位，解决留守儿童的心理问题及学习困惑。</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提案人：陈  霞   县老镇中心小学    电话：15991443480</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19号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关于加强村医办公自动化操作培训的提案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健康扶贫是脱贫攻坚的一项重要工作内容，健康扶贫大量的基础工作靠村医完成，而村医中大多数人对于电子文档的处理、电子表格的制做等知识近乎空白，日常印制一份文档、表格都要到村委会或镇上打印部处理，往返时间长、成本高、数据利用率低。</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利用县人社局的技能培训资源，由县卫计局分镇将这些村医组织起来，利用镇上学校机房等设备，集中给村医进行短期培训，使村医能够基本掌握简单文档的输入、排版、打印，电子表格的录制、筛选、统计等操作，增强做好健康扶贫工作的能力。</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提案人：王仁菊  县医疗保障局     电话：18909151273</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0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00" w:lineRule="exact"/>
        <w:jc w:val="center"/>
        <w:rPr>
          <w:rFonts w:ascii="黑体" w:hAnsi="黑体" w:eastAsia="黑体" w:cs="黑体"/>
          <w:sz w:val="32"/>
          <w:szCs w:val="32"/>
        </w:rPr>
      </w:pPr>
      <w:r>
        <w:rPr>
          <w:rFonts w:hint="eastAsia" w:ascii="黑体" w:hAnsi="黑体" w:eastAsia="黑体" w:cs="黑体"/>
          <w:sz w:val="32"/>
          <w:szCs w:val="32"/>
        </w:rPr>
        <w:t>第 20号</w:t>
      </w:r>
    </w:p>
    <w:p>
      <w:pPr>
        <w:spacing w:before="0" w:line="50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加强道路扬尘治理  确保打赢蓝天保卫战的提案</w:t>
      </w:r>
    </w:p>
    <w:p>
      <w:pPr>
        <w:spacing w:before="0" w:line="50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打赢蓝天保卫战是全面建成小康社会的重要环节，入冬以来，我县的雾霾天气不断在延续，空气质量指数不断攀升，空气质量呈下降趋势。《平利县铁腕治霾打赢蓝天保卫战三年行动方案（2018-2020年）》，明确要求“全民共治、源头防治、标本兼治”，“为持续改善我县环境空气质量，坚决打赢蓝天保卫战”。但是，在县城规划区S308省道沿线，上半年实施道路改造工程灰尘满天飞可以理解，现在工程已经完工，环境治理工作仍然滞后，车辆前面走，车后一片灰现象特别严重，道路两侧垃圾未及时清运，灰尘未及时处理。</w:t>
      </w:r>
    </w:p>
    <w:p>
      <w:pPr>
        <w:spacing w:before="0" w:line="50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 xml:space="preserve">1、建立环境治理长效机制。公路段应在做好道路养护日常工作的同时，建立环境治理清扫、清运工作机制，切实履行主体责任，将道路养护和环境治理同措并举。     </w:t>
      </w:r>
    </w:p>
    <w:p>
      <w:pPr>
        <w:spacing w:before="0"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切实落实道路保洁作业标准，实行机械化清扫、精细化保洁、地毯式吸尘、定时段清洗、全方位洒水的“五位一体”作业模式，从源头上防止道路扬尘，完善道路洒水降尘措施，将日常养护和垃圾清扫、清运结合在一起，加大清扫保洁力度，减少道路两侧垃圾灰尘问题，有效解决“车过一片灰”现象，确保我县打赢蓝天保卫战。</w:t>
      </w:r>
    </w:p>
    <w:p>
      <w:pPr>
        <w:spacing w:before="0"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提案人：刘学锋  县住建局      电话：13991552380</w:t>
      </w:r>
    </w:p>
    <w:p>
      <w:pPr>
        <w:spacing w:line="560" w:lineRule="exact"/>
        <w:ind w:firstLine="640" w:firstLineChars="200"/>
        <w:jc w:val="left"/>
        <w:rPr>
          <w:rFonts w:ascii="仿宋_GB2312" w:hAnsi="仿宋_GB2312" w:eastAsia="仿宋_GB2312" w:cs="仿宋_GB2312"/>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21号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关于加大非贫困村环卫设施投入的提案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随着脱贫攻坚的深入推进，贫困村的基础设施建设和公共服务设施建设日新月异，人居环境、教育、医疗等方面发生了巨大改变。而非贫困村，投入不足，财力保障有限，贫困村与非贫困村发展不均衡，导致非贫困村矛盾比较突出。</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加大非贫困村基础设施建设项目力度和资金投入，兼顾非贫困村面上脱贫户稳定脱贫，同步迈入小康。</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提案人：刘晓虎  八仙镇政府    电话：18391562333</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22号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关于改善八仙镇镇村环卫工人工资待遇问题的提案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八仙镇作为全县人口第二大镇，现仅有镇、村环卫工30余人，基本由中老年人组成，负责集镇及各村环境卫生保洁工作，随着集镇和安置点规模的扩大，垃圾不断增多，加之环卫经费保障不足，环卫队伍工作积极性不高，管理难度大，全镇环境卫生状况堪忧，给本镇旅游业发展造成一定负面影响。</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提高工资福利待遇，调动镇村环卫工人积极性，吸纳青壮年参与环卫工作，同时加大环卫设施的配备，增强环卫保洁能力，不断提升八仙古韵旅游小镇的知名度。</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提案人：刘晓虎  八仙镇政府    电话18391562333</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p>
    <w:p>
      <w:pPr>
        <w:spacing w:before="0" w:line="560" w:lineRule="exact"/>
        <w:jc w:val="center"/>
        <w:rPr>
          <w:rFonts w:ascii="黑体" w:hAnsi="黑体" w:eastAsia="黑体" w:cs="黑体"/>
          <w:sz w:val="32"/>
          <w:szCs w:val="32"/>
        </w:rPr>
      </w:pPr>
    </w:p>
    <w:p>
      <w:pPr>
        <w:spacing w:before="0" w:line="560" w:lineRule="exact"/>
        <w:jc w:val="center"/>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23号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 xml:space="preserve">关于提高民用天然气覆盖率的提案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天然气作为一种清洁的能源，深受居民欢迎。近年来，县政府推进气化平利建设，使城区部分居民用上了天然气，但还有很多居民未用上天然气，主要原因是管网不配套、初装费用较高、天然气价格高于其他县区、燃气器具不适用等等。</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1</w:t>
      </w:r>
      <w:r>
        <w:rPr>
          <w:rFonts w:hint="eastAsia" w:ascii="仿宋_GB2312" w:hAnsi="仿宋_GB2312" w:eastAsia="仿宋_GB2312" w:cs="仿宋_GB2312"/>
          <w:sz w:val="32"/>
          <w:szCs w:val="32"/>
        </w:rPr>
        <w:t xml:space="preserve">、加快气化平利建设步伐。进一步加强组织领导，经贸、发改、住建、安监等部门各负其责，完善推进计划，落实推进措施，协调利益关系。                               </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2、对民用天然气成本进行监测，理顺价格机制，调动供气企业积极性。               </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3、燃气公司作为特许经营企业，要主动作为，合理调配用气量，积极履行社会责任，让利于居民，体现公益性。</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4、出台相关政策鼓励居民安装使用天然气，让群众得到实实在在的实惠，增强获得感、幸福感。                              </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提案人：田莹  县公安局    电话：13571435666</w:t>
      </w: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24号</w:t>
      </w:r>
    </w:p>
    <w:p>
      <w:pPr>
        <w:spacing w:before="0" w:line="560" w:lineRule="exact"/>
        <w:ind w:firstLine="640" w:firstLineChars="200"/>
        <w:jc w:val="left"/>
        <w:rPr>
          <w:rFonts w:ascii="仿宋_GB2312" w:hAnsi="仿宋_GB2312" w:eastAsia="仿宋_GB2312" w:cs="仿宋_GB2312"/>
          <w:sz w:val="30"/>
          <w:szCs w:val="30"/>
        </w:rPr>
      </w:pPr>
      <w:r>
        <w:rPr>
          <w:rFonts w:hint="eastAsia" w:ascii="黑体" w:hAnsi="黑体" w:eastAsia="黑体" w:cs="黑体"/>
          <w:sz w:val="32"/>
          <w:szCs w:val="32"/>
        </w:rPr>
        <w:t>案  由：</w:t>
      </w:r>
      <w:r>
        <w:rPr>
          <w:rFonts w:hint="eastAsia" w:ascii="仿宋_GB2312" w:hAnsi="仿宋_GB2312" w:eastAsia="仿宋_GB2312" w:cs="仿宋_GB2312"/>
          <w:sz w:val="30"/>
          <w:szCs w:val="30"/>
        </w:rPr>
        <w:t>关于在城区实行“车让人、人守规”交通规则的提案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随着我县机动车保有量的快速增加，道路交通状况日趋复杂，尽管相关部门对酒驾、超速、闯红灯、乱变道等交通违法行为依法严格管理，交通事故不断减少。但有些事故，只要广大司机和市民做到文明礼让，就会大大降低事故发生率。比如机动车礼让行人的宣传与治理就会为我们的人身安全提高保障，而且也是一种社会文明的体现。</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 xml:space="preserve">1、由宣传部门组织领导，公安、交通、教体等部门具体实施，在全县发起“车让人、人守规”文明交通倡议书，呼吁行人和机动车驾驶人从自我做起，车让人让出文明，人让车让出和谐。提升道路交通安全意识和展示平利文明开放新形象，                               </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2、由交警部门联合交通部门在城区主要路口规划“车让人”道路交通标志线，并加大力度依法对违规驾驶员和行人进行教育处罚。</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提案人：田莹  县公安局    电话：13571435666</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25号</w:t>
      </w:r>
    </w:p>
    <w:p>
      <w:pPr>
        <w:spacing w:before="0" w:line="560" w:lineRule="exact"/>
        <w:ind w:firstLine="640" w:firstLineChars="200"/>
        <w:jc w:val="left"/>
        <w:rPr>
          <w:rFonts w:ascii="仿宋_GB2312" w:hAnsi="仿宋_GB2312" w:eastAsia="仿宋_GB2312" w:cs="仿宋_GB2312"/>
          <w:bCs/>
          <w:kern w:val="0"/>
          <w:sz w:val="32"/>
          <w:szCs w:val="32"/>
        </w:rPr>
      </w:pPr>
      <w:r>
        <w:rPr>
          <w:rFonts w:hint="eastAsia" w:ascii="黑体" w:hAnsi="黑体" w:eastAsia="黑体" w:cs="黑体"/>
          <w:bCs/>
          <w:kern w:val="0"/>
          <w:sz w:val="32"/>
          <w:szCs w:val="32"/>
        </w:rPr>
        <w:t>案  由：</w:t>
      </w:r>
      <w:r>
        <w:rPr>
          <w:rFonts w:hint="eastAsia" w:ascii="仿宋_GB2312" w:hAnsi="仿宋_GB2312" w:eastAsia="仿宋_GB2312" w:cs="仿宋_GB2312"/>
          <w:bCs/>
          <w:kern w:val="0"/>
          <w:sz w:val="32"/>
          <w:szCs w:val="32"/>
        </w:rPr>
        <w:t>关于在女娲文化广场改造临时停车位的提案</w:t>
      </w:r>
    </w:p>
    <w:p>
      <w:pPr>
        <w:spacing w:before="0"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kern w:val="0"/>
          <w:sz w:val="32"/>
          <w:szCs w:val="32"/>
        </w:rPr>
        <w:t>理  由：</w:t>
      </w:r>
      <w:r>
        <w:rPr>
          <w:rFonts w:hint="eastAsia" w:ascii="仿宋_GB2312" w:hAnsi="仿宋_GB2312" w:eastAsia="仿宋_GB2312" w:cs="仿宋_GB2312"/>
          <w:bCs/>
          <w:sz w:val="32"/>
          <w:szCs w:val="32"/>
        </w:rPr>
        <w:t xml:space="preserve">女娲文化广场既是县城居民休闲娱乐的场所，也是学校、医院、银行、商业、住宅小区集中的区域，由于没有规划建设停车场，来往车辆只有停在周围的街道，造成广场周围异常拥挤，有损文明县城形象，也存安全隐患。外来人员来到县城观光、旅游、购物，没有停车位，只好匆匆而去。 </w:t>
      </w:r>
    </w:p>
    <w:p>
      <w:pPr>
        <w:spacing w:before="0" w:line="560" w:lineRule="exact"/>
        <w:ind w:firstLine="640" w:firstLineChars="200"/>
        <w:jc w:val="left"/>
        <w:rPr>
          <w:rFonts w:ascii="仿宋_GB2312" w:hAnsi="仿宋_GB2312" w:eastAsia="仿宋_GB2312" w:cs="仿宋_GB2312"/>
          <w:bCs/>
          <w:sz w:val="32"/>
          <w:szCs w:val="32"/>
        </w:rPr>
      </w:pPr>
      <w:r>
        <w:rPr>
          <w:rFonts w:hint="eastAsia" w:ascii="黑体" w:hAnsi="黑体" w:eastAsia="黑体" w:cs="黑体"/>
          <w:bCs/>
          <w:kern w:val="0"/>
          <w:sz w:val="32"/>
          <w:szCs w:val="32"/>
        </w:rPr>
        <w:t>建  议：</w:t>
      </w:r>
      <w:r>
        <w:rPr>
          <w:rFonts w:hint="eastAsia" w:ascii="仿宋_GB2312" w:hAnsi="仿宋_GB2312" w:eastAsia="仿宋_GB2312" w:cs="仿宋_GB2312"/>
          <w:bCs/>
          <w:sz w:val="32"/>
          <w:szCs w:val="32"/>
        </w:rPr>
        <w:t>1、女娲文化广场东边（县初级中学大门西侧）通道长期被娱乐、小商品经营者摆摊设点，没有发挥通道作用，因此，将此处改建为多层停车场，既可完善广场功能，解决广场停车问题，又可净化校园周边环境。</w:t>
      </w:r>
    </w:p>
    <w:p>
      <w:pPr>
        <w:spacing w:before="0"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2、停车场由广场办统一收费管理，停车收益可聘请长期管理人员，解决广场长效管理问题。</w:t>
      </w:r>
    </w:p>
    <w:p>
      <w:pPr>
        <w:spacing w:before="0"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提案人：陈  斌  县中医院    电话：18992520128</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26号</w:t>
      </w:r>
    </w:p>
    <w:p>
      <w:pPr>
        <w:pStyle w:val="9"/>
        <w:spacing w:before="0" w:after="0" w:line="560" w:lineRule="exact"/>
        <w:ind w:right="-283" w:rightChars="-135" w:firstLine="643" w:firstLineChars="200"/>
        <w:jc w:val="left"/>
        <w:rPr>
          <w:rFonts w:ascii="仿宋_GB2312" w:hAnsi="仿宋_GB2312" w:eastAsia="仿宋_GB2312" w:cs="仿宋_GB2312"/>
        </w:rPr>
      </w:pPr>
      <w:r>
        <w:rPr>
          <w:rFonts w:hint="eastAsia" w:ascii="黑体" w:hAnsi="黑体" w:eastAsia="黑体" w:cs="黑体"/>
        </w:rPr>
        <w:t>案  由：</w:t>
      </w:r>
      <w:r>
        <w:rPr>
          <w:rFonts w:hint="eastAsia" w:ascii="仿宋_GB2312" w:hAnsi="仿宋_GB2312" w:eastAsia="仿宋_GB2312" w:cs="仿宋_GB2312"/>
          <w:b w:val="0"/>
          <w:bCs w:val="0"/>
        </w:rPr>
        <w:t xml:space="preserve">关于加强农村生态环境保护的提案 </w:t>
      </w:r>
      <w:r>
        <w:rPr>
          <w:rFonts w:hint="eastAsia" w:ascii="仿宋_GB2312" w:hAnsi="仿宋_GB2312" w:eastAsia="仿宋_GB2312" w:cs="仿宋_GB2312"/>
        </w:rPr>
        <w:t xml:space="preserve">  </w:t>
      </w:r>
    </w:p>
    <w:p>
      <w:pPr>
        <w:pStyle w:val="9"/>
        <w:spacing w:before="0" w:after="0" w:line="560" w:lineRule="exact"/>
        <w:ind w:right="-283" w:rightChars="-135" w:firstLine="643" w:firstLineChars="200"/>
        <w:jc w:val="left"/>
        <w:rPr>
          <w:rFonts w:ascii="仿宋_GB2312" w:hAnsi="仿宋_GB2312" w:eastAsia="仿宋_GB2312" w:cs="仿宋_GB2312"/>
          <w:b w:val="0"/>
          <w:bCs w:val="0"/>
        </w:rPr>
      </w:pPr>
      <w:r>
        <w:rPr>
          <w:rFonts w:hint="eastAsia" w:ascii="黑体" w:hAnsi="黑体" w:eastAsia="黑体" w:cs="黑体"/>
        </w:rPr>
        <w:t>理  由：</w:t>
      </w:r>
      <w:r>
        <w:rPr>
          <w:rFonts w:hint="eastAsia" w:ascii="仿宋_GB2312" w:hAnsi="仿宋_GB2312" w:eastAsia="仿宋_GB2312" w:cs="仿宋_GB2312"/>
          <w:b w:val="0"/>
          <w:bCs w:val="0"/>
        </w:rPr>
        <w:t xml:space="preserve"> 随着脱贫攻坚的深入推进，目前，我县大部分农村居民移民搬迁到公路沿线或集中安置区，通过鼓励扶持发展产业,种植业和养殖业得到了较大发展，农村居民生活水平逐步提高，但是农村生态环境有逐渐恶化趋势，主要表现在以下几个方面：</w:t>
      </w:r>
    </w:p>
    <w:p>
      <w:pPr>
        <w:pStyle w:val="9"/>
        <w:numPr>
          <w:ilvl w:val="0"/>
          <w:numId w:val="8"/>
        </w:numPr>
        <w:spacing w:before="0" w:after="0" w:line="560" w:lineRule="exact"/>
        <w:ind w:right="-283" w:rightChars="-135" w:firstLine="640" w:firstLineChars="200"/>
        <w:jc w:val="left"/>
        <w:rPr>
          <w:rFonts w:ascii="仿宋_GB2312" w:hAnsi="仿宋_GB2312" w:eastAsia="仿宋_GB2312" w:cs="仿宋_GB2312"/>
          <w:b w:val="0"/>
          <w:bCs w:val="0"/>
        </w:rPr>
      </w:pPr>
      <w:r>
        <w:rPr>
          <w:rFonts w:hint="eastAsia" w:ascii="仿宋_GB2312" w:hAnsi="仿宋_GB2312" w:eastAsia="仿宋_GB2312" w:cs="仿宋_GB2312"/>
          <w:b w:val="0"/>
          <w:bCs w:val="0"/>
        </w:rPr>
        <w:t>移民搬迁到公路沿线的农村居民，由于污水处理设施简陋、覆盖不全面，更有部分居民直接排放，污水未集中处理，对生态环境造成污染，形势不容乐观。</w:t>
      </w:r>
    </w:p>
    <w:p>
      <w:pPr>
        <w:pStyle w:val="9"/>
        <w:numPr>
          <w:ilvl w:val="0"/>
          <w:numId w:val="8"/>
        </w:numPr>
        <w:spacing w:before="0" w:line="560" w:lineRule="exact"/>
        <w:ind w:right="-283" w:rightChars="-135" w:firstLine="640" w:firstLineChars="200"/>
        <w:jc w:val="left"/>
        <w:rPr>
          <w:rFonts w:ascii="仿宋_GB2312" w:hAnsi="仿宋_GB2312" w:eastAsia="仿宋_GB2312" w:cs="仿宋_GB2312"/>
          <w:b w:val="0"/>
          <w:bCs w:val="0"/>
        </w:rPr>
      </w:pPr>
      <w:r>
        <w:rPr>
          <w:rFonts w:hint="eastAsia" w:ascii="仿宋_GB2312" w:hAnsi="仿宋_GB2312" w:eastAsia="仿宋_GB2312" w:cs="仿宋_GB2312"/>
          <w:b w:val="0"/>
          <w:bCs w:val="0"/>
        </w:rPr>
        <w:t>养殖业较快发展，但畜禽粪便的污染治理和资源化利用明显滞后，传统圈舍粪便直排，影响人居环境及河流。</w:t>
      </w:r>
    </w:p>
    <w:p>
      <w:pPr>
        <w:pStyle w:val="9"/>
        <w:numPr>
          <w:ilvl w:val="0"/>
          <w:numId w:val="8"/>
        </w:numPr>
        <w:spacing w:before="0" w:line="560" w:lineRule="exact"/>
        <w:ind w:right="-283" w:rightChars="-135" w:firstLine="640" w:firstLineChars="200"/>
        <w:jc w:val="left"/>
        <w:rPr>
          <w:rFonts w:ascii="仿宋_GB2312" w:hAnsi="仿宋_GB2312" w:eastAsia="仿宋_GB2312" w:cs="仿宋_GB2312"/>
          <w:b w:val="0"/>
          <w:bCs w:val="0"/>
        </w:rPr>
      </w:pPr>
      <w:r>
        <w:rPr>
          <w:rFonts w:hint="eastAsia" w:ascii="仿宋_GB2312" w:hAnsi="仿宋_GB2312" w:eastAsia="仿宋_GB2312" w:cs="仿宋_GB2312"/>
          <w:b w:val="0"/>
          <w:bCs w:val="0"/>
        </w:rPr>
        <w:t>生活垃圾成倍增长，而垃圾清运设备严重不足，部分农村垃圾得不到有效合理处置，垃圾无人回收，自行堆放、焚烧随意倾倒的状况还普遍存在。夏天高山草甸适宜避暑休闲，游客逐年增加，野外露营、野炊者较多，对生态环境破坏严重。</w:t>
      </w:r>
    </w:p>
    <w:p>
      <w:pPr>
        <w:pStyle w:val="9"/>
        <w:spacing w:before="0" w:line="560" w:lineRule="exact"/>
        <w:ind w:right="-283" w:rightChars="-135" w:firstLine="640" w:firstLineChars="200"/>
        <w:jc w:val="left"/>
        <w:rPr>
          <w:rFonts w:ascii="仿宋_GB2312" w:hAnsi="仿宋_GB2312" w:eastAsia="仿宋_GB2312" w:cs="仿宋_GB2312"/>
          <w:b w:val="0"/>
          <w:bCs w:val="0"/>
        </w:rPr>
      </w:pPr>
      <w:r>
        <w:rPr>
          <w:rFonts w:hint="eastAsia" w:ascii="仿宋_GB2312" w:hAnsi="仿宋_GB2312" w:eastAsia="仿宋_GB2312" w:cs="仿宋_GB2312"/>
          <w:b w:val="0"/>
          <w:bCs w:val="0"/>
        </w:rPr>
        <w:t>4、农村居民对环境污染的危害性认识不足，加之长期传统的生活习惯短期难以更改，长期形成的随意处置污水和垃圾的习惯根深蒂固，对自身破坏影响环境的行为缺乏自我约束意识，更意识不到对农村经济可持续发展造成的深远而严重的影响。</w:t>
      </w:r>
    </w:p>
    <w:p>
      <w:pPr>
        <w:spacing w:before="0" w:line="560" w:lineRule="exact"/>
        <w:ind w:left="-283" w:leftChars="-135" w:firstLine="643" w:firstLineChars="200"/>
        <w:jc w:val="left"/>
        <w:rPr>
          <w:rFonts w:ascii="仿宋_GB2312" w:hAnsi="仿宋_GB2312" w:eastAsia="仿宋_GB2312" w:cs="仿宋_GB2312"/>
          <w:sz w:val="32"/>
          <w:szCs w:val="32"/>
        </w:rPr>
      </w:pPr>
      <w:r>
        <w:rPr>
          <w:rFonts w:hint="eastAsia" w:ascii="黑体" w:hAnsi="黑体" w:eastAsia="黑体" w:cs="黑体"/>
          <w:b/>
          <w:bCs/>
          <w:kern w:val="28"/>
          <w:sz w:val="32"/>
          <w:szCs w:val="32"/>
        </w:rPr>
        <w:t>建  议：</w:t>
      </w:r>
      <w:r>
        <w:rPr>
          <w:rFonts w:hint="eastAsia" w:ascii="仿宋_GB2312" w:hAnsi="仿宋_GB2312" w:eastAsia="仿宋_GB2312" w:cs="仿宋_GB2312"/>
          <w:sz w:val="32"/>
          <w:szCs w:val="32"/>
        </w:rPr>
        <w:t>1、进一步加大农村环保专项资金投入，加快排污设施规划建设，强化农村环保设备的配置及后期维护的资金补助，建立完善农村生活污染治理经费保障机制，在治理过程中严格监管资金用，专款专用，严格管理，确保农村生活污染治理设施正常运行和生态环境治理有效。</w:t>
      </w:r>
    </w:p>
    <w:p>
      <w:pPr>
        <w:spacing w:before="0" w:line="560" w:lineRule="exact"/>
        <w:ind w:left="-283" w:leftChars="-135"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对农村产业发展过程中污染治理技术服务指导，实现污水的生态化处理及粪便、垃圾的资源化利用，着力改善大量使用化肥、农药提高产量的粗放生产模式，持续鼓励建设生态圈舍，形成养殖废物的无害化处理，资源再利用，实现经济效益与环境效益双赢。</w:t>
      </w:r>
    </w:p>
    <w:p>
      <w:pPr>
        <w:numPr>
          <w:ilvl w:val="0"/>
          <w:numId w:val="7"/>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逐村配齐垃圾处理配套设施，进一步健全农村垃圾清运处理机制，建立农村环境保护机构，重点部位落实专职工作人员，实现年终考核制度。</w:t>
      </w:r>
    </w:p>
    <w:p>
      <w:pPr>
        <w:numPr>
          <w:ilvl w:val="0"/>
          <w:numId w:val="7"/>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广泛宣传普及生态环境保护知识，提高农民对环境保护的意识，使他们充分认识到保护与改善农村生态环境是提高农民生活质量、改善农村面貌、建设美丽乡村的必经之路。增强他们的责任感和使命感，形成人人珍惜环境的良好氛围。只有让农民自己行动起来，农村的生态环境才能有望得到根本的解决。</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提案人：刘付祥  正阳镇龙洞河村委会  电话：18291563659</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27号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关于尽快启动洛河至八仙（三白路）水毁公路修复工程的提案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洛河三坪至八仙白沙公路（简称三白路）总长约20公里，是两镇通行的交通要道，是芍药谷、天书峡、正阳草甸等景区的主要连接线之一，沿线有茶园1.3万亩，中药材1.1万亩。2017年9月25日洪灾，公路损毁严重，通行困难，且多处存在安全隐患，给当地群众生产生活和脱贫攻坚工作造成一定影响。</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1、交通部门尽快启动洛河至八仙（三白路）水毁公路修复工程。</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2、公路修复过程中，综合考虑当地产业发展和脱贫攻坚工作，对沿线产业路建设予以适当支持，利用沿线旅游资源，在龙须垭建设一处景观节点，供过往游客和车辆休息赏景。</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提案人：王崔芳  洛河镇政府   电话：13509153126</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28号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关于上调离职村干部生活补助费的提案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近年来，在职镇村干部工资不断上调，退伍军人生活补助及养老金标准提高，离退休人员同时上调了工资标准。关于村级离职干部的政策关爱及生活补助上级组织部门应该思考重视，特别是在村组任职十至三十多年的人员，将一生最美好的年华服务一方群众，任劳任怨工作一生。据了解，现离职村干部三十多年工作经历的，每年发给生活补助费1800元，能在村上干十至三十多年的干部应是职称的干部，这点补助想到心中不免有些寒酸，目前一个五保生活补助也是5000多元。部分离职村干部生活过的非常艰苦，他们需要上级党组织的理解关爱，帮助他们安心度过晚年。</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1、上级党组织应更多了解离职村干部的思想动态和生活状况。</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2、适当提高离职村干部的生活补助标准，年生活消费标准不应低于五保对象。</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3、地方党组织应适时开展离职村干部交流沟通活动，给予他们精神关爱。</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提案人：曾大彰  正阳镇八仙村    电话：18992594380</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29号</w:t>
      </w:r>
    </w:p>
    <w:p>
      <w:pPr>
        <w:pStyle w:val="10"/>
        <w:spacing w:before="0" w:beforeAutospacing="0" w:after="0" w:afterAutospacing="0" w:line="560" w:lineRule="exact"/>
        <w:ind w:firstLine="640" w:firstLineChars="200"/>
        <w:rPr>
          <w:rFonts w:ascii="仿宋_GB2312" w:hAnsi="仿宋_GB2312" w:eastAsia="仿宋_GB2312" w:cs="仿宋_GB2312"/>
          <w:color w:val="2B2B2B"/>
          <w:sz w:val="32"/>
          <w:szCs w:val="32"/>
        </w:rPr>
      </w:pPr>
      <w:r>
        <w:rPr>
          <w:rFonts w:hint="eastAsia" w:ascii="黑体" w:hAnsi="黑体" w:eastAsia="黑体" w:cs="黑体"/>
          <w:sz w:val="32"/>
          <w:szCs w:val="32"/>
        </w:rPr>
        <w:t>案  由：</w:t>
      </w:r>
      <w:r>
        <w:rPr>
          <w:rFonts w:hint="eastAsia" w:ascii="仿宋_GB2312" w:hAnsi="仿宋_GB2312" w:eastAsia="仿宋_GB2312" w:cs="仿宋_GB2312"/>
          <w:color w:val="2B2B2B"/>
          <w:sz w:val="32"/>
          <w:szCs w:val="32"/>
        </w:rPr>
        <w:t>关于进一步</w:t>
      </w:r>
      <w:r>
        <w:rPr>
          <w:rFonts w:hint="eastAsia" w:ascii="仿宋_GB2312" w:hAnsi="仿宋_GB2312" w:eastAsia="仿宋_GB2312" w:cs="仿宋_GB2312"/>
          <w:color w:val="333333"/>
          <w:sz w:val="32"/>
          <w:szCs w:val="32"/>
        </w:rPr>
        <w:t>提升辖区住户文明素质的提案</w:t>
      </w:r>
    </w:p>
    <w:p>
      <w:pPr>
        <w:pStyle w:val="10"/>
        <w:spacing w:before="0" w:beforeAutospacing="0" w:after="0" w:afterAutospacing="0" w:line="560" w:lineRule="exact"/>
        <w:ind w:firstLine="640" w:firstLineChars="200"/>
        <w:rPr>
          <w:rFonts w:ascii="仿宋_GB2312" w:hAnsi="微软雅黑" w:eastAsia="仿宋_GB2312"/>
          <w:color w:val="333333"/>
          <w:sz w:val="32"/>
          <w:szCs w:val="32"/>
          <w:shd w:val="clear" w:color="auto" w:fill="FFFFFF"/>
        </w:rPr>
      </w:pPr>
      <w:r>
        <w:rPr>
          <w:rFonts w:hint="eastAsia" w:ascii="黑体" w:hAnsi="黑体" w:eastAsia="黑体" w:cs="黑体"/>
          <w:sz w:val="32"/>
          <w:szCs w:val="32"/>
        </w:rPr>
        <w:t>理  由：</w:t>
      </w:r>
      <w:r>
        <w:rPr>
          <w:rFonts w:hint="eastAsia" w:ascii="仿宋_GB2312" w:hAnsi="微软雅黑" w:eastAsia="仿宋_GB2312"/>
          <w:color w:val="2B2B2B"/>
          <w:sz w:val="32"/>
          <w:szCs w:val="32"/>
        </w:rPr>
        <w:t>随着我县城镇化建设的深入实施，农村人口不断向县城聚集，但以前的生活习惯难以改变，</w:t>
      </w:r>
      <w:r>
        <w:rPr>
          <w:rFonts w:hint="eastAsia" w:ascii="仿宋_GB2312" w:hAnsi="微软雅黑" w:eastAsia="仿宋_GB2312"/>
          <w:color w:val="333333"/>
          <w:sz w:val="32"/>
          <w:szCs w:val="32"/>
          <w:shd w:val="clear" w:color="auto" w:fill="FFFFFF"/>
        </w:rPr>
        <w:t>不文明现象时有发生。主要表现:</w:t>
      </w:r>
    </w:p>
    <w:p>
      <w:pPr>
        <w:pStyle w:val="10"/>
        <w:spacing w:before="0" w:beforeAutospacing="0" w:after="0" w:afterAutospacing="0" w:line="560" w:lineRule="exact"/>
        <w:ind w:firstLine="640" w:firstLineChars="200"/>
        <w:rPr>
          <w:rFonts w:ascii="仿宋_GB2312" w:eastAsia="仿宋_GB2312"/>
          <w:color w:val="333333"/>
          <w:sz w:val="32"/>
          <w:szCs w:val="32"/>
        </w:rPr>
      </w:pPr>
      <w:r>
        <w:rPr>
          <w:rFonts w:hint="eastAsia" w:ascii="仿宋_GB2312" w:hAnsi="微软雅黑" w:eastAsia="仿宋_GB2312"/>
          <w:color w:val="333333"/>
          <w:sz w:val="32"/>
          <w:szCs w:val="32"/>
          <w:shd w:val="clear" w:color="auto" w:fill="FFFFFF"/>
        </w:rPr>
        <w:t>1、</w:t>
      </w:r>
      <w:r>
        <w:rPr>
          <w:rFonts w:hint="eastAsia" w:ascii="仿宋_GB2312" w:eastAsia="仿宋_GB2312"/>
          <w:color w:val="333333"/>
          <w:sz w:val="32"/>
          <w:szCs w:val="32"/>
        </w:rPr>
        <w:t>公德意识亟待重塑。一些人缺乏整体观念，自我约束意识不强，不注意邻里团结，不懂得爱护公物，不经允许随意占用公共空间和公用设施。还有少数人不按规定饲养宠物，甚至将饲养的鸡带入居住楼房。在公众场所，乱扔垃圾、随地吐痰。</w:t>
      </w:r>
    </w:p>
    <w:p>
      <w:pPr>
        <w:pStyle w:val="10"/>
        <w:spacing w:before="0" w:beforeAutospacing="0" w:after="0" w:afterAutospacing="0" w:line="56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2、</w:t>
      </w:r>
      <w:r>
        <w:rPr>
          <w:rFonts w:hint="eastAsia" w:ascii="仿宋_GB2312" w:eastAsia="仿宋_GB2312"/>
          <w:color w:val="333333"/>
          <w:sz w:val="32"/>
          <w:szCs w:val="32"/>
          <w:lang w:eastAsia="zh-CN"/>
        </w:rPr>
        <w:t>法治意识</w:t>
      </w:r>
      <w:r>
        <w:rPr>
          <w:rFonts w:hint="eastAsia" w:ascii="仿宋_GB2312" w:eastAsia="仿宋_GB2312"/>
          <w:color w:val="333333"/>
          <w:sz w:val="32"/>
          <w:szCs w:val="32"/>
        </w:rPr>
        <w:t>亟待加强。在道路交通上，不遵守交通规则，车辆乱停乱放，闯红灯、任意越线、逆向行驶、违规带人。明知许多行为不可为而为之，部分物业与小区居民关系紧张。</w:t>
      </w:r>
    </w:p>
    <w:p>
      <w:pPr>
        <w:pStyle w:val="10"/>
        <w:spacing w:before="0" w:beforeAutospacing="0" w:after="0" w:afterAutospacing="0" w:line="56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3、环境意识亟待提高。在一些小区空地、楼宇过道堆放收集的破烂，在居住楼道烧腊肉，大街上随意抛撒垃圾等等，影响环境卫生。</w:t>
      </w:r>
    </w:p>
    <w:p>
      <w:pPr>
        <w:pStyle w:val="10"/>
        <w:spacing w:before="0" w:beforeAutospacing="0" w:after="0" w:afterAutospacing="0" w:line="560" w:lineRule="exact"/>
        <w:ind w:firstLine="640" w:firstLineChars="200"/>
        <w:rPr>
          <w:rFonts w:ascii="仿宋_GB2312" w:eastAsia="仿宋_GB2312"/>
          <w:color w:val="333333"/>
          <w:sz w:val="32"/>
          <w:szCs w:val="32"/>
        </w:rPr>
      </w:pPr>
      <w:r>
        <w:rPr>
          <w:rFonts w:hint="eastAsia" w:ascii="黑体" w:hAnsi="黑体" w:eastAsia="黑体" w:cs="黑体"/>
          <w:sz w:val="32"/>
          <w:szCs w:val="32"/>
        </w:rPr>
        <w:t>建  议：</w:t>
      </w:r>
      <w:r>
        <w:rPr>
          <w:rFonts w:hint="eastAsia" w:ascii="仿宋_GB2312" w:eastAsia="仿宋_GB2312"/>
          <w:color w:val="333333"/>
          <w:sz w:val="30"/>
          <w:szCs w:val="30"/>
        </w:rPr>
        <w:t>1、</w:t>
      </w:r>
      <w:r>
        <w:rPr>
          <w:rFonts w:hint="eastAsia" w:ascii="仿宋_GB2312" w:eastAsia="仿宋_GB2312"/>
          <w:color w:val="333333"/>
          <w:sz w:val="32"/>
          <w:szCs w:val="32"/>
        </w:rPr>
        <w:t>强化教育引导，推进文明素质提升。把提高居民素质纳入县城精神文明建设总体规划，加强道德修养，不断提高他们的文明素质。</w:t>
      </w:r>
    </w:p>
    <w:p>
      <w:pPr>
        <w:pStyle w:val="10"/>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eastAsia="仿宋_GB2312"/>
          <w:color w:val="333333"/>
          <w:sz w:val="32"/>
          <w:szCs w:val="32"/>
        </w:rPr>
        <w:t>2、搭建公共平台，发挥阵地作用。一是新闻媒体要发挥主渠道作用，宣传文明家庭和个人，曝光不文明现象。加大“五好文明家庭”的宣传、奖励力度，褒扬先进，鞭策后进，形成家家户户争当文明之家的氛围</w:t>
      </w:r>
      <w:r>
        <w:rPr>
          <w:rFonts w:hint="eastAsia" w:ascii="仿宋_GB2312" w:hAnsi="仿宋_GB2312" w:eastAsia="仿宋_GB2312" w:cs="仿宋_GB2312"/>
          <w:color w:val="333333"/>
          <w:sz w:val="32"/>
          <w:szCs w:val="32"/>
        </w:rPr>
        <w:t xml:space="preserve">。二是把文明素养的提高寓教于乐。通过鲜明的活动让辖区住户接受文明礼仪熏陶。三是通过开展“五好文明家庭”、“好媳妇、好婆婆、好妯娌”“最美家庭”等评选活动，让辖区住户积极参入评选，提升文明素质。  </w:t>
      </w:r>
    </w:p>
    <w:p>
      <w:pPr>
        <w:pStyle w:val="10"/>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完善互动机制，实施法德并举。加强法制宣传教育，对辖区一些不讲公德的不良行为要严厉制止。同时通过拉家常的方式把市民的社会公德、职业道德、家庭美德、个人品德的基本要求细化深化告知住户，使他们逐步养成文明礼貌、尊重他人、举止文雅的文明习惯，提升辖区的整体文明素质。</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提案人：杨春红  县妇联    电话：13619154031</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30号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关于强化农村安置区饮水设施建设及管理的提案</w:t>
      </w:r>
    </w:p>
    <w:p>
      <w:pPr>
        <w:spacing w:before="0" w:line="560" w:lineRule="exact"/>
        <w:ind w:firstLine="640" w:firstLineChars="200"/>
        <w:jc w:val="left"/>
        <w:rPr>
          <w:rFonts w:ascii="仿宋_GB2312" w:eastAsia="仿宋_GB2312"/>
          <w:sz w:val="32"/>
          <w:szCs w:val="32"/>
        </w:rPr>
      </w:pPr>
      <w:r>
        <w:rPr>
          <w:rFonts w:hint="eastAsia" w:ascii="黑体" w:hAnsi="黑体" w:eastAsia="黑体" w:cs="黑体"/>
          <w:sz w:val="32"/>
          <w:szCs w:val="32"/>
        </w:rPr>
        <w:t>理  由：</w:t>
      </w:r>
      <w:r>
        <w:rPr>
          <w:rFonts w:hint="eastAsia" w:ascii="仿宋_GB2312" w:eastAsia="仿宋_GB2312"/>
          <w:sz w:val="32"/>
          <w:szCs w:val="32"/>
        </w:rPr>
        <w:t>近年来，我县在解决农村饮水安全工作中投入大量的人力、物力、财力，取得了很大的成效。但在实施过程中也暴露出很多的问题：</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一是水量达不到要求。部分农村水厂取水点水源不足、管线口径太小，容易出现压低或停水情况，水供不能满足群众需求。</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二是服务达不到要求。自来水厂维护人员缺乏，自来水故障排除不及时，停水不能提前向群众告知，经常出现群众正在家中做饭洗衣，就突然停水，并且无从得知什么时候来水，很不方便。</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三是水质达不到要求。部分农户自来水水质变差情况时有发生，且长时间的得不到解决。普济村9组群众普遍反映当前水质有问题，出水有浑浊现象，接在盆里有一层漂浮物或泡沫，而且到户的水管都是在排污沟里，居民担忧水质不安全，影响身体健康。</w:t>
      </w:r>
    </w:p>
    <w:p>
      <w:pPr>
        <w:spacing w:before="0" w:line="560" w:lineRule="exact"/>
        <w:ind w:firstLine="640" w:firstLineChars="200"/>
        <w:jc w:val="left"/>
        <w:rPr>
          <w:rFonts w:ascii="仿宋_GB2312" w:eastAsia="仿宋_GB2312"/>
          <w:sz w:val="32"/>
          <w:szCs w:val="32"/>
        </w:rPr>
      </w:pPr>
      <w:r>
        <w:rPr>
          <w:rFonts w:hint="eastAsia" w:ascii="黑体" w:hAnsi="黑体" w:eastAsia="黑体" w:cs="黑体"/>
          <w:sz w:val="32"/>
          <w:szCs w:val="32"/>
        </w:rPr>
        <w:t>建  议：</w:t>
      </w:r>
      <w:r>
        <w:rPr>
          <w:rFonts w:hint="eastAsia" w:ascii="仿宋_GB2312" w:eastAsia="仿宋_GB2312"/>
          <w:sz w:val="32"/>
          <w:szCs w:val="32"/>
        </w:rPr>
        <w:t>1、提高供水能力。供水单位要完善供水管网，确保供水需求。对老旧的供水设施进行改造时，要考虑到供水量的大小，选择积雨面积大、储水能力强的水库作为饮用水源取水点。</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2、提升供水水质。采取有效措施，严格按照供水流程要求，净化水质，不能只简单沉淀。</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3、加大监管力度。加强对安置点供水的扶持、技术指导和监管，建立政府、供水单位、社会三方监督、投诉和咨询服务机制。</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提案人：袁玉芳  森源商城  电话：15619976373</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31号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关于强化森林管护的提案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近年来，农村修建了很多连村公路，方便了群众通行，同时也为一些滥砍滥伐者提供了便利。由于护林员缺乏责任心、碍于邻里关系熟人交情等原因，致使盗伐森林现象时有发生。盗伐者白天砍树，夜里一车车往外偷运，看了确实令人心痛。</w:t>
      </w:r>
    </w:p>
    <w:p>
      <w:pPr>
        <w:tabs>
          <w:tab w:val="left" w:pos="313"/>
        </w:tabs>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1、加强护林员的教育管理，增强森林防护意识，落实管护责任。</w:t>
      </w:r>
    </w:p>
    <w:p>
      <w:pPr>
        <w:tabs>
          <w:tab w:val="left" w:pos="313"/>
        </w:tabs>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2、加强森林保护宣传，在盗伐森林行为易发区域，设置宣传牌和警示牌。</w:t>
      </w:r>
    </w:p>
    <w:p>
      <w:pPr>
        <w:tabs>
          <w:tab w:val="left" w:pos="313"/>
        </w:tabs>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3、加强防护措施，在森林资源丰富的区域，设置简易路障，实行上锁封闭管理，由护林员负责管控，有效防止偷运树木行为。</w:t>
      </w:r>
    </w:p>
    <w:p>
      <w:pPr>
        <w:tabs>
          <w:tab w:val="left" w:pos="313"/>
        </w:tabs>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提案人：屈小侠  陕西华丰牧业公司    电话：15991150578</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32号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关于进一步加强城南闽北小区管理和公共设施建设的提案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城南闽北小区是我县最早开发建设的住宅小区。近年来，我县通过创国家卫生园林县城，小区的绿化、美化等配套设施也越来越好，居住环境也大大改善。但随着小区居住人口的增多，仍然还存在一些突出问题。一是基础设施老化落后。由于小区建造时间早、规划设计标准低等原因，造成基础设施功能无法满足居民需要，比如地下管网经常出现堵塞、破损，时有污水漫溢现象发生，照明灯等公共设施损坏严重，存在不及时更新等现象。二是没有物业管理机构。小区管理处于真空状态，个别居民把公共绿地损坏，作为自己的菜园。乱设摊点、私自占绿、乱搭乱建，“牛皮癣”泛滥等现象，无人问津。闽北小区是我县城市建设遗留的问题，如果不加大整治力度，长此下去，小区的管理会越来越弱，居民的环境将受到影响，也与我县创建文明县城的精神背道而驰。</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1、引进物业管理机构。相关职能部门应采取超常措施，引进物业管理机构，确保小区规范管理。同时加大物业费征收，可以与煤气费、水费或者电费等其他费用一起收缴，确保小区管理到位。</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2、加大人居环境综合整治。加大对违法占绿、乱搭乱建等违法行为的执法力度，责令恢复原状。</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3．推进基础设施改造。加大对病害道路、排水管网、水电设施等配套设施的改造，恢复小区绿化，规划停车位，为居民生活提供便利条件。</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提案人：袁敦奎  县农业农村局    电话：13571451599</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33号</w:t>
      </w:r>
    </w:p>
    <w:p>
      <w:pPr>
        <w:spacing w:before="0"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案  由：</w:t>
      </w:r>
      <w:r>
        <w:rPr>
          <w:rFonts w:hint="eastAsia" w:ascii="仿宋_GB2312" w:hAnsi="仿宋_GB2312" w:eastAsia="仿宋_GB2312" w:cs="仿宋_GB2312"/>
          <w:sz w:val="32"/>
          <w:szCs w:val="32"/>
        </w:rPr>
        <w:t>关于协调推进农村环境综合整治的提案</w:t>
      </w:r>
    </w:p>
    <w:p>
      <w:pPr>
        <w:spacing w:before="0"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理  由：</w:t>
      </w:r>
      <w:r>
        <w:rPr>
          <w:rFonts w:hint="eastAsia" w:ascii="仿宋_GB2312" w:hAnsi="仿宋_GB2312" w:eastAsia="仿宋_GB2312" w:cs="仿宋_GB2312"/>
          <w:sz w:val="32"/>
          <w:szCs w:val="32"/>
        </w:rPr>
        <w:t xml:space="preserve">随着我县城乡统筹发展步伐的不断加快，陕南移民搬迁、易地扶贫搬迁等政策的带动，大量居住在后高山的群众在新型农村社区、各类安置点、公路沿线得到集中安置，生活条件极大改善，人居环境发生了根本性的改变。但同时也带来环境问题：集中安置区垃圾清扫处理不够及时，猪圈、旱厕随处可见，污水直排现象普遍。这些问题的存在，严重影响了村容村貌，损害居民身心健康，对保护一江清水送北京带来严重挑战。党的十九大提出实施乡村振兴战略，相关部门结合省市部署，积极推进环境整治工作。但大量的资金项目都优先向脱贫村倾斜，而非贫困村却成了农村人居环境整治的真空。农村人居环境综合治理是群众当前最需要解决的民生工程，无论贫困村和非贫困村，重点村和非重点村，都要向着统筹发展方向迈进，从而推动农村环境整体治理的好转。                                    </w:t>
      </w:r>
    </w:p>
    <w:p>
      <w:pPr>
        <w:spacing w:before="0"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建</w:t>
      </w:r>
      <w:r>
        <w:rPr>
          <w:rFonts w:hint="eastAsia" w:hAnsi="黑体" w:cs="黑体"/>
          <w:b/>
          <w:bCs/>
          <w:sz w:val="32"/>
          <w:szCs w:val="32"/>
        </w:rPr>
        <w:t xml:space="preserve">  </w:t>
      </w:r>
      <w:r>
        <w:rPr>
          <w:rFonts w:hint="eastAsia" w:ascii="黑体" w:hAnsi="黑体" w:eastAsia="黑体" w:cs="黑体"/>
          <w:b/>
          <w:bCs/>
          <w:sz w:val="32"/>
          <w:szCs w:val="32"/>
        </w:rPr>
        <w:t>议：</w:t>
      </w:r>
      <w:r>
        <w:rPr>
          <w:rFonts w:hint="eastAsia" w:ascii="仿宋_GB2312" w:hAnsi="仿宋_GB2312" w:eastAsia="仿宋_GB2312" w:cs="仿宋_GB2312"/>
          <w:sz w:val="32"/>
          <w:szCs w:val="32"/>
        </w:rPr>
        <w:t>1、结合地理条件</w:t>
      </w:r>
      <w:r>
        <w:rPr>
          <w:rFonts w:hint="eastAsia" w:ascii="仿宋_GB2312" w:hAnsi="仿宋_GB2312" w:eastAsia="仿宋_GB2312" w:cs="仿宋_GB2312"/>
          <w:color w:val="424242"/>
          <w:sz w:val="32"/>
          <w:szCs w:val="32"/>
          <w:shd w:val="clear" w:color="auto" w:fill="FFFFFF"/>
        </w:rPr>
        <w:t>，按照人口规模，</w:t>
      </w:r>
      <w:r>
        <w:rPr>
          <w:rFonts w:hint="eastAsia" w:ascii="仿宋_GB2312" w:hAnsi="仿宋_GB2312" w:eastAsia="仿宋_GB2312" w:cs="仿宋_GB2312"/>
          <w:sz w:val="32"/>
          <w:szCs w:val="32"/>
        </w:rPr>
        <w:t>合理规划安置区绿化、供水、公厕、垃圾处理等方面的服务功能，集中有限的财力物力，把全县农村环境综合整治纳入整体规划，统筹协调全面推进。</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2、加大项目争取力度，进一步完善安置区排污管道、垃圾池、垃圾中转站、垃圾填埋场等配套设施建设。</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3、将农村环境卫生保洁清运收集处理费用纳入财政预算，实施专项经费管理，按照各村居住人口多少，人均预算20-30元核定专项经费，给予资金保障。</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4、建立长效保洁机制，各镇成立环境卫生保洁公司，各村成立环境卫生保洁服务站，</w:t>
      </w:r>
      <w:r>
        <w:rPr>
          <w:rFonts w:hint="eastAsia" w:ascii="仿宋_GB2312" w:hAnsi="仿宋_GB2312" w:eastAsia="仿宋_GB2312" w:cs="仿宋_GB2312"/>
          <w:color w:val="333333"/>
          <w:sz w:val="32"/>
          <w:szCs w:val="32"/>
          <w:shd w:val="clear" w:color="auto" w:fill="FFFFFF"/>
        </w:rPr>
        <w:t>按人口数的3‰配备保洁员，</w:t>
      </w:r>
      <w:r>
        <w:rPr>
          <w:rFonts w:hint="eastAsia" w:ascii="仿宋_GB2312" w:hAnsi="仿宋_GB2312" w:eastAsia="仿宋_GB2312" w:cs="仿宋_GB2312"/>
          <w:sz w:val="32"/>
          <w:szCs w:val="32"/>
        </w:rPr>
        <w:t>专门从事乡村环境保洁工作。制定环境卫生管理暂行办法，签定各村各区域的环卫保洁、垃圾清运处理合同，确保环境卫生管理规范化。</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5、将环境卫生列入村规民约，激励引导和规范村民行为，不断提高村民的环境卫生意识和行为。</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z w:val="32"/>
          <w:szCs w:val="32"/>
        </w:rPr>
        <w:t>提案人：陈玉琴</w:t>
      </w:r>
      <w:r>
        <w:rPr>
          <w:rFonts w:hint="eastAsia" w:ascii="仿宋_GB2312" w:hAnsi="仿宋_GB2312" w:eastAsia="仿宋_GB2312" w:cs="仿宋_GB2312"/>
          <w:spacing w:val="15"/>
          <w:kern w:val="0"/>
          <w:sz w:val="32"/>
          <w:szCs w:val="32"/>
        </w:rPr>
        <w:t xml:space="preserve"> 县秦巴绿缘茶业公司 电话：15191560756</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周克银 三阳镇党委               电话：13891552089</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z w:val="32"/>
          <w:szCs w:val="32"/>
        </w:rPr>
        <w:t>贺茂森  西河镇政府                   电话：13772246727</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杨金龙 三阳镇中心幼儿园          电话：13629259739</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顾  青  三阳镇梓柔贝贝制衣厂     电话：15988169882</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刘付祥  正阳镇龙洞河村           电话：18291560383</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王定香  城关镇纸坊沟村           电话：13109263659</w:t>
      </w:r>
    </w:p>
    <w:p>
      <w:pPr>
        <w:pStyle w:val="10"/>
        <w:shd w:val="clear" w:color="auto" w:fill="FFFFFF"/>
        <w:spacing w:before="0" w:beforeAutospacing="0" w:after="0" w:afterAutospacing="0" w:line="56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汪  波   洛河镇卫生院                电话：15029856008</w:t>
      </w:r>
    </w:p>
    <w:p>
      <w:pPr>
        <w:pStyle w:val="10"/>
        <w:shd w:val="clear" w:color="auto" w:fill="FFFFFF"/>
        <w:spacing w:before="0" w:beforeAutospacing="0" w:after="0" w:afterAutospacing="0" w:line="560" w:lineRule="exact"/>
        <w:rPr>
          <w:rFonts w:ascii="仿宋_GB2312" w:hAnsi="仿宋_GB2312" w:eastAsia="仿宋_GB2312" w:cs="仿宋_GB2312"/>
          <w:spacing w:val="15"/>
          <w:sz w:val="32"/>
          <w:szCs w:val="32"/>
        </w:rPr>
      </w:pPr>
      <w:r>
        <w:rPr>
          <w:rFonts w:hint="eastAsia" w:ascii="仿宋_GB2312" w:hAnsi="仿宋_GB2312" w:eastAsia="仿宋_GB2312" w:cs="仿宋_GB2312"/>
          <w:sz w:val="32"/>
          <w:szCs w:val="32"/>
        </w:rPr>
        <w:t xml:space="preserve">袁英刚  兴隆镇兴隆村卫生室           电话:13772970002 </w:t>
      </w:r>
      <w:r>
        <w:rPr>
          <w:rFonts w:hint="eastAsia" w:ascii="仿宋" w:hAnsi="仿宋" w:eastAsia="仿宋" w:cs="仿宋"/>
          <w:color w:val="424242"/>
          <w:sz w:val="32"/>
          <w:szCs w:val="32"/>
          <w:shd w:val="clear" w:color="auto" w:fill="FFFFFF"/>
        </w:rPr>
        <w:t>  </w:t>
      </w:r>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   </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34号</w:t>
      </w:r>
    </w:p>
    <w:p>
      <w:pPr>
        <w:pStyle w:val="9"/>
        <w:spacing w:before="0" w:after="0" w:line="560" w:lineRule="exact"/>
        <w:ind w:firstLine="643" w:firstLineChars="200"/>
        <w:jc w:val="left"/>
        <w:rPr>
          <w:rFonts w:ascii="仿宋_GB2312" w:hAnsi="仿宋_GB2312" w:eastAsia="仿宋_GB2312" w:cs="仿宋_GB2312"/>
          <w:b w:val="0"/>
          <w:bCs w:val="0"/>
        </w:rPr>
      </w:pPr>
      <w:r>
        <w:rPr>
          <w:rFonts w:hint="eastAsia" w:ascii="黑体" w:hAnsi="黑体" w:eastAsia="黑体" w:cs="黑体"/>
        </w:rPr>
        <w:t>案  由：</w:t>
      </w:r>
      <w:r>
        <w:rPr>
          <w:rFonts w:hint="eastAsia" w:ascii="仿宋_GB2312" w:hAnsi="仿宋_GB2312" w:eastAsia="仿宋_GB2312" w:cs="仿宋_GB2312"/>
          <w:b w:val="0"/>
          <w:bCs w:val="0"/>
        </w:rPr>
        <w:t>关于发展产业实现稳定脱贫增收的提案</w:t>
      </w:r>
    </w:p>
    <w:p>
      <w:pPr>
        <w:pStyle w:val="9"/>
        <w:spacing w:before="0" w:after="0" w:line="560" w:lineRule="exact"/>
        <w:ind w:firstLine="640" w:firstLineChars="200"/>
        <w:jc w:val="left"/>
        <w:rPr>
          <w:rFonts w:ascii="仿宋_GB2312" w:hAnsi="仿宋_GB2312" w:eastAsia="仿宋_GB2312" w:cs="仿宋_GB2312"/>
          <w:b w:val="0"/>
          <w:bCs w:val="0"/>
        </w:rPr>
      </w:pPr>
      <w:r>
        <w:rPr>
          <w:rFonts w:hint="eastAsia" w:ascii="黑体" w:hAnsi="黑体" w:eastAsia="黑体" w:cs="黑体"/>
          <w:b w:val="0"/>
          <w:bCs w:val="0"/>
        </w:rPr>
        <w:t>理  由：</w:t>
      </w:r>
      <w:r>
        <w:rPr>
          <w:rFonts w:hint="eastAsia" w:ascii="仿宋_GB2312" w:hAnsi="仿宋_GB2312" w:eastAsia="仿宋_GB2312" w:cs="仿宋_GB2312"/>
          <w:b w:val="0"/>
          <w:bCs w:val="0"/>
        </w:rPr>
        <w:t>我县有丰富的原生态旅游资源，中长期产业种类繁多，但受地理位置的影响，贫困人口居住相对分散，文化水平普遍较低，产业带动贫困户稳定增收不明显。主要现在以下几个方面:</w:t>
      </w:r>
    </w:p>
    <w:p>
      <w:pPr>
        <w:pStyle w:val="9"/>
        <w:numPr>
          <w:ilvl w:val="0"/>
          <w:numId w:val="9"/>
        </w:numPr>
        <w:spacing w:before="0" w:after="0" w:line="560" w:lineRule="exact"/>
        <w:ind w:firstLine="640" w:firstLineChars="200"/>
        <w:jc w:val="left"/>
        <w:rPr>
          <w:rFonts w:ascii="仿宋_GB2312" w:hAnsi="仿宋_GB2312" w:eastAsia="仿宋_GB2312" w:cs="仿宋_GB2312"/>
          <w:b w:val="0"/>
          <w:bCs w:val="0"/>
        </w:rPr>
      </w:pPr>
      <w:r>
        <w:rPr>
          <w:rFonts w:hint="eastAsia" w:ascii="仿宋_GB2312" w:hAnsi="仿宋_GB2312" w:eastAsia="仿宋_GB2312" w:cs="仿宋_GB2312"/>
          <w:b w:val="0"/>
          <w:bCs w:val="0"/>
        </w:rPr>
        <w:t>贫困人口中四分之一的劳动力外出务工，剩余四分之三劳动力主要从事种植、养殖业，但是特色种植、养殖业没有规模，没有统一质量标准，没有品牌，没有稳定的销售渠道，如药材、苦荞、天仙米等。</w:t>
      </w:r>
    </w:p>
    <w:p>
      <w:pPr>
        <w:pStyle w:val="9"/>
        <w:numPr>
          <w:ilvl w:val="0"/>
          <w:numId w:val="9"/>
        </w:numPr>
        <w:spacing w:before="0" w:after="0" w:line="560" w:lineRule="exact"/>
        <w:ind w:firstLine="640" w:firstLineChars="200"/>
        <w:jc w:val="left"/>
        <w:rPr>
          <w:rFonts w:ascii="仿宋_GB2312" w:hAnsi="仿宋_GB2312" w:eastAsia="仿宋_GB2312" w:cs="仿宋_GB2312"/>
          <w:b w:val="0"/>
          <w:bCs w:val="0"/>
        </w:rPr>
      </w:pPr>
      <w:r>
        <w:rPr>
          <w:rFonts w:hint="eastAsia" w:ascii="仿宋_GB2312" w:hAnsi="仿宋_GB2312" w:eastAsia="仿宋_GB2312" w:cs="仿宋_GB2312"/>
          <w:b w:val="0"/>
          <w:bCs w:val="0"/>
        </w:rPr>
        <w:t>我们有丰富的原生态旅游资源，没有合理的开发利用，旅游接待服务能力不够，满足不了旅客的需求，带动贫困人口增收覆盖面小。</w:t>
      </w:r>
    </w:p>
    <w:p>
      <w:pPr>
        <w:pStyle w:val="9"/>
        <w:numPr>
          <w:ilvl w:val="0"/>
          <w:numId w:val="9"/>
        </w:numPr>
        <w:spacing w:before="0" w:after="0" w:line="560" w:lineRule="exact"/>
        <w:ind w:firstLine="640" w:firstLineChars="200"/>
        <w:jc w:val="left"/>
        <w:rPr>
          <w:rFonts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贫困户对市场经济认识不够，长期传统生活的习惯没有改变，没有市场经营理念，更有少数贫困户“等靠要”思想严重，缺乏自主脱贫致富意愿。</w:t>
      </w:r>
    </w:p>
    <w:p>
      <w:pPr>
        <w:pStyle w:val="9"/>
        <w:spacing w:before="0" w:after="0" w:line="560" w:lineRule="exact"/>
        <w:ind w:firstLine="643" w:firstLineChars="200"/>
        <w:jc w:val="left"/>
        <w:rPr>
          <w:rFonts w:ascii="仿宋_GB2312" w:hAnsi="仿宋_GB2312" w:eastAsia="仿宋_GB2312" w:cs="仿宋_GB2312"/>
          <w:b w:val="0"/>
          <w:bCs w:val="0"/>
        </w:rPr>
      </w:pPr>
      <w:r>
        <w:rPr>
          <w:rFonts w:hint="eastAsia" w:ascii="黑体" w:hAnsi="黑体" w:eastAsia="黑体" w:cs="黑体"/>
        </w:rPr>
        <w:t>建  议:</w:t>
      </w:r>
      <w:r>
        <w:rPr>
          <w:rFonts w:hint="eastAsia" w:ascii="仿宋_GB2312" w:hAnsi="仿宋_GB2312" w:eastAsia="仿宋_GB2312" w:cs="仿宋_GB2312"/>
          <w:b w:val="0"/>
          <w:bCs w:val="0"/>
        </w:rPr>
        <w:t>1、大力鼓励和扶持规模化种植、养殖生态农特产品，提倡秸秆还田及畜禽粪便的循环利用，杜绝使用化肥农药，从源头确保质量。鼓励支持有创业意愿的有志人士成立公司或者专业合作社，进行技术指导，统一加工包装保证产品质量一致，通过实体店，电商、淘宝、微信等平台将产品推广出去，形成“公司+合作社+贫困户”经营模式，拓宽贫困户增收渠道。</w:t>
      </w:r>
    </w:p>
    <w:p>
      <w:pPr>
        <w:pStyle w:val="9"/>
        <w:spacing w:before="0" w:after="0" w:line="560" w:lineRule="exact"/>
        <w:ind w:firstLine="640" w:firstLineChars="200"/>
        <w:jc w:val="left"/>
        <w:rPr>
          <w:rFonts w:ascii="仿宋_GB2312" w:hAnsi="仿宋_GB2312" w:eastAsia="仿宋_GB2312" w:cs="仿宋_GB2312"/>
          <w:b w:val="0"/>
        </w:rPr>
      </w:pPr>
      <w:r>
        <w:rPr>
          <w:rFonts w:hint="eastAsia" w:ascii="仿宋_GB2312" w:hAnsi="仿宋_GB2312" w:eastAsia="仿宋_GB2312" w:cs="仿宋_GB2312"/>
          <w:b w:val="0"/>
        </w:rPr>
        <w:t>2、牢固树立“绿水青山就是金山银山”的发展理念，充分利用自然资源，打造精品旅游线路，鼓励贫困户发展特色餐饮、农家乐或者为其提供食材和劳务用工等方式增加收入。</w:t>
      </w:r>
    </w:p>
    <w:p>
      <w:pPr>
        <w:pStyle w:val="9"/>
        <w:spacing w:before="0" w:after="0" w:line="560" w:lineRule="exact"/>
        <w:ind w:firstLine="640" w:firstLineChars="200"/>
        <w:jc w:val="left"/>
        <w:rPr>
          <w:rFonts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3、加强村干部学习培训，掌握市场经济在乡村振兴战略中的重要作用，充分利用入户走访帮扶及开村组会议，进行扶贫扶志教育，激发贫困户内生动力，带动贫困户靠自身能力实现脱贫致富。</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提案人：刘付祥  正阳镇龙洞河村    电话：18291563659</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曾大彰  正阳镇八仙村              电话：18992594380</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张昌学  正阳镇张家坝村            电话：13772970064</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王定香  城关镇纸坊沟村        电话：13109263659</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z w:val="32"/>
          <w:szCs w:val="32"/>
        </w:rPr>
        <w:t xml:space="preserve">陈玉琴  </w:t>
      </w:r>
      <w:r>
        <w:rPr>
          <w:rFonts w:hint="eastAsia" w:ascii="仿宋_GB2312" w:hAnsi="仿宋_GB2312" w:eastAsia="仿宋_GB2312" w:cs="仿宋_GB2312"/>
          <w:spacing w:val="15"/>
          <w:kern w:val="0"/>
          <w:sz w:val="32"/>
          <w:szCs w:val="32"/>
        </w:rPr>
        <w:t>县秦巴绿缘茶业公司     电话：15191560756</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袁登奎 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pacing w:val="15"/>
          <w:kern w:val="0"/>
          <w:sz w:val="32"/>
          <w:szCs w:val="32"/>
        </w:rPr>
        <w:t>局            电话：13571451599</w:t>
      </w:r>
    </w:p>
    <w:p>
      <w:pPr>
        <w:pStyle w:val="6"/>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刚  马盘山生态农业公司        电话：13925305828</w:t>
      </w:r>
    </w:p>
    <w:p>
      <w:pPr>
        <w:spacing w:before="0" w:line="560" w:lineRule="exact"/>
        <w:jc w:val="left"/>
        <w:rPr>
          <w:rFonts w:ascii="仿宋_GB2312" w:eastAsia="仿宋_GB2312"/>
          <w:sz w:val="32"/>
          <w:szCs w:val="32"/>
        </w:rPr>
      </w:pPr>
      <w:r>
        <w:rPr>
          <w:rFonts w:hint="eastAsia" w:ascii="仿宋_GB2312" w:eastAsia="仿宋_GB2312"/>
          <w:sz w:val="32"/>
          <w:szCs w:val="32"/>
        </w:rPr>
        <w:t>袁玉芳  森源商城                  电话：15619976373</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王崔芳  洛河镇政府            电话：13509153126</w:t>
      </w: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35号</w:t>
      </w:r>
    </w:p>
    <w:p>
      <w:pPr>
        <w:spacing w:before="0" w:line="560" w:lineRule="exact"/>
        <w:ind w:firstLine="640" w:firstLineChars="200"/>
        <w:jc w:val="left"/>
        <w:rPr>
          <w:rFonts w:ascii="仿宋_GB2312" w:hAnsi="仿宋" w:eastAsia="仿宋"/>
          <w:sz w:val="30"/>
          <w:szCs w:val="30"/>
          <w:u w:val="dotted"/>
        </w:rPr>
      </w:pPr>
      <w:r>
        <w:rPr>
          <w:rFonts w:hint="eastAsia" w:ascii="黑体" w:hAnsi="黑体" w:eastAsia="黑体"/>
          <w:sz w:val="32"/>
          <w:szCs w:val="32"/>
        </w:rPr>
        <w:t>案  由：</w:t>
      </w:r>
      <w:r>
        <w:rPr>
          <w:rFonts w:hint="eastAsia" w:ascii="仿宋_GB2312" w:hAnsi="仿宋_GB2312" w:eastAsia="仿宋_GB2312" w:cs="仿宋_GB2312"/>
          <w:sz w:val="32"/>
          <w:szCs w:val="32"/>
        </w:rPr>
        <w:t xml:space="preserve"> 提升平利县城南山片区旅游综合开发  打造美丽乡村新亮点的提案</w:t>
      </w:r>
    </w:p>
    <w:p>
      <w:pPr>
        <w:pStyle w:val="6"/>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理  由：</w:t>
      </w:r>
      <w:r>
        <w:rPr>
          <w:rFonts w:hint="eastAsia" w:ascii="仿宋_GB2312" w:hAnsi="仿宋_GB2312" w:eastAsia="仿宋_GB2312" w:cs="仿宋_GB2312"/>
          <w:sz w:val="32"/>
          <w:szCs w:val="32"/>
        </w:rPr>
        <w:t>马盘山位于县城城南，古为兵马牧场，历为兵家必争之地，解放战争，两次解放平利，马盘山为主战场，山顶现存有战争遗址付家寨，是开发平利县红色文化首选之地。六十年代响应毛泽东主席五·七指示号召，在马盘山开办干部劳动培训学校，每周三天学习，三天劳动种茶，先辈们的幸勤付出给我们留下了宝贵财富，目前马盘山共有千亩老生态茶园。</w:t>
      </w:r>
    </w:p>
    <w:p>
      <w:pPr>
        <w:pStyle w:val="6"/>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盘山地域包含陈家坝、纸纺沟、药妇沟等三个村，按照全域旅游规划，马盘山为我县全域旅游发展的重要组成部分，目前由马盘山生态农业观光园有限公司和纸坊沟村分片牵头开发。马盘山生态农业观光园于2014年初开工建设，现已初具规模，建成了陕南第一家房车营地、民宿森林木屋、马术俱乐部、蒙古特色餐饮等旅游项目，园区12公里循环柏油观光路、山地自行车赛道、10公里茶园登山步道已相继建成，公司农产品已取得有机认证，3A级景区通过初审，在市场有一定的知名度、美誉度</w:t>
      </w:r>
    </w:p>
    <w:p>
      <w:pPr>
        <w:pStyle w:val="6"/>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纸坊沟村依托区位优势，以发展休闲观光农业为目标，积极发展农家乐、茶饮、观光农业等旅游项目，目前已取得一定成效。</w:t>
      </w:r>
    </w:p>
    <w:p>
      <w:pPr>
        <w:pStyle w:val="6"/>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县文旅局、城关镇已将付家寨纳入县红色旅游发展规划，启动马盘山景区与龙头村的旅游环线建设，目前工程已完成三分之二。为加快马盘山景区建设步伐，使马盘山景区成为县城民众的后花园，都市人群乡村游的目的地。  </w:t>
      </w:r>
    </w:p>
    <w:p>
      <w:pPr>
        <w:pStyle w:val="6"/>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建  议：</w:t>
      </w:r>
      <w:r>
        <w:rPr>
          <w:rFonts w:hint="eastAsia" w:ascii="仿宋_GB2312" w:hAnsi="仿宋_GB2312" w:eastAsia="仿宋_GB2312" w:cs="仿宋_GB2312"/>
          <w:sz w:val="32"/>
          <w:szCs w:val="32"/>
        </w:rPr>
        <w:t>1、将马盘山景区纳入平利县旅游开发建设重点规划项目，高起点、高定位为平利美丽乡村的功能示范园区。进一步加大政策扶持力度，争取专项资金，用于交通设施、道路管网、停车场、交通标志、公厕排污、绿化、美化、亮化等设施建设。落实促进乡村旅游业发展的各项优惠政策，对休闲农业，旅游基础设施和功能设施建设项目的早期开发给予各项优惠政策。</w:t>
      </w:r>
    </w:p>
    <w:p>
      <w:pPr>
        <w:pStyle w:val="6"/>
        <w:numPr>
          <w:ilvl w:val="0"/>
          <w:numId w:val="10"/>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认真落实规划，把付家寨建设为革命教育基地和红色旅游景点。</w:t>
      </w:r>
    </w:p>
    <w:p>
      <w:pPr>
        <w:pStyle w:val="6"/>
        <w:numPr>
          <w:ilvl w:val="0"/>
          <w:numId w:val="10"/>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以纸坊沟农家乐、茶叶产业园、开心菜园为依托，把纸坊沟村规划建设为省级休闲农业旅游景区。</w:t>
      </w:r>
    </w:p>
    <w:p>
      <w:pPr>
        <w:pStyle w:val="6"/>
        <w:numPr>
          <w:ilvl w:val="0"/>
          <w:numId w:val="10"/>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积极筹措资金，尽早完成马盘山与龙头村旅游环线建设。</w:t>
      </w:r>
    </w:p>
    <w:p>
      <w:pPr>
        <w:pStyle w:val="6"/>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5、在旅游线路优化、媒体推介融入全县旅游大框架方面，加大对马盘山宣传推介，进一步扩大马盘山的知名度，吸引更多的游客来此休闲度假观光。</w:t>
      </w:r>
    </w:p>
    <w:p>
      <w:pPr>
        <w:pStyle w:val="6"/>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提案人：陈刚 马盘山生态农业观光园有限公司</w:t>
      </w:r>
    </w:p>
    <w:p>
      <w:pPr>
        <w:pStyle w:val="6"/>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  话：13925305828</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王定香  城关镇纸坊沟村    电话：13109263659</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袁登奎 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pacing w:val="15"/>
          <w:kern w:val="0"/>
          <w:sz w:val="32"/>
          <w:szCs w:val="32"/>
        </w:rPr>
        <w:t>局        电话：13571451599</w:t>
      </w:r>
    </w:p>
    <w:p>
      <w:pPr>
        <w:spacing w:before="0" w:line="560" w:lineRule="exact"/>
        <w:jc w:val="left"/>
        <w:rPr>
          <w:rFonts w:ascii="仿宋_GB2312" w:eastAsia="仿宋_GB2312"/>
          <w:sz w:val="32"/>
          <w:szCs w:val="32"/>
        </w:rPr>
      </w:pPr>
      <w:r>
        <w:rPr>
          <w:rFonts w:hint="eastAsia" w:ascii="仿宋_GB2312" w:eastAsia="仿宋_GB2312"/>
          <w:sz w:val="32"/>
          <w:szCs w:val="32"/>
        </w:rPr>
        <w:t>袁玉芳  森源商城             电话：15619976373</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王崔芳  洛河镇政府        电话：13509153126</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刘付祥  正阳镇龙洞河村       电话：18291563659</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曾大彰  正阳镇八仙村         电话：18992594380</w:t>
      </w:r>
    </w:p>
    <w:p>
      <w:pPr>
        <w:pStyle w:val="6"/>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罗  虎  县扶贫局             电话：13700252052</w:t>
      </w:r>
    </w:p>
    <w:p>
      <w:pPr>
        <w:pStyle w:val="6"/>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柯于友  县农业农村局         电话：13409152239</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36号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关于切实开发利用和保护好平利绞股蓝品牌的提案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：绞股蓝被医学界誉为东方神草、人间福音草，其对土壤气候等条件要求较高，陕西、福建、湖北、云南、四川等省均有种植。在世界上已发现的16种绞股蓝属植物中，平利县就占了7种，其皂甙含量高达 12.2%，理化指标位居榜首。2005年以来“国家专利产业化工程”试点基地项目在陕西平利正式启动，平利绞股蓝产业基地成为中国十大基地之一，获得国家绞股蓝标准化示范区、有机绞股蓝茶获国家认证、国家原产地保护产品三项殊荣。2018年《平利绞股蓝》食品安全地方标准在陕西省卫健委挂网公示，绞股蓝已经成为平利农业支柱产业，对当经济发展和脱贫攻坚起到非常重要的作用。然而我县绞股蓝产业在生产加工领域良莠不齐，在生产环节，没有按照有机化生产，除草靠草剂，产量靠尿素，在加工领域有添加食品添加剂以次充好等行业潜规则。大量不科学使用化肥不仅破坏土壤结构，而且造成土壤硝酸盐含量增加致土壤板结，绞股蓝生长受损，产量质量下降。农药、除草剂的使用，使得田地生物大量减少，生态平衡受到破坏。非有机化的生产造成当地种植户和老百姓宁可喝白开水也不喝绞股蓝的现象。平利绞股蓝是平利的一张靓丽名片，也是平利农业支柱产业。如何充分发挥绞股蓝原产地名牌效应，满足广大消费者食用有机农产品的需求，实现绞股蓝产业的持续健康发展，达到农业增效、农民增收、乡村振兴的目标。</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政府要主导。分考虑国内种植规模和市场消费行情，在现有发展的基础上，结合实际，针对种植要倒茬、野生种源和稀有品种保护等因素，制定平利绞股蓝产业发展规划，划定适宜发展区和不宜发展区。合理利用土地，适度控制种植规模，提高效益。</w:t>
      </w:r>
    </w:p>
    <w:p>
      <w:pPr>
        <w:numPr>
          <w:ilvl w:val="0"/>
          <w:numId w:val="1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业要指导。农业部门制定和完善绞股蓝生产加工规范，加强绞股蓝生产的技术指导，严格按照有机化生产标准进行生产。寻求科研院校技术创新，从技术层面优化绞股蓝生产技术、深加工技术，同有机肥生产企业研发绞股蓝专用肥，搞好配方施肥、有机液肥、土壤测肥按需施肥、生物防治病虫害等技术服务，推进绿色有机生产技术。</w:t>
      </w:r>
    </w:p>
    <w:p>
      <w:pPr>
        <w:numPr>
          <w:ilvl w:val="0"/>
          <w:numId w:val="1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协会要引导。成立平利县绞股蓝行业协会，建立行业发展、自律管理、信息技术服务为一体的自我发展、自我约束、自我提高的体制机制，规范种植标准技术、加工技术、产品销售网络。</w:t>
      </w:r>
    </w:p>
    <w:p>
      <w:pPr>
        <w:numPr>
          <w:ilvl w:val="0"/>
          <w:numId w:val="1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要监管。以食品安全为重点，农业部门加强绞股蓝种植环节的监管，市监部门加强加工和产品销售环节的监管，重点打击假冒伪劣、掺假使假、农残和重金属超标等关乎食品安全和质量、影响平利绞股蓝品牌的违法行为。各相关部门要协调配合加大执法力度，形成合力，把好绞股蓝质量关。</w:t>
      </w:r>
    </w:p>
    <w:p>
      <w:pPr>
        <w:numPr>
          <w:ilvl w:val="0"/>
          <w:numId w:val="1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树立危机意识。保护好平利绞股蓝品牌对全县绞股蓝产业的健康持续发展至关重要。福建、湖北、云南、四川等省都有种植，尤其是邻省近年发展较快，对市场行情影响较大。只有切实开发利用保护好品牌，才能形成绞股蓝的良性发展。否则，原产地、富硒、高皂甙含量的平利绞股蓝品牌会被少数无良的种植加工者毁于一旦。</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提案人：刘  凯  县卫计局    电话：13992534530</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宇  县中医院            电话：13891588846</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汪  波  洛河镇卫生院        电话：15029856028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余  昭  县益仁堂            电话：13891512139</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ind w:firstLine="640" w:firstLineChars="200"/>
        <w:jc w:val="center"/>
        <w:rPr>
          <w:rFonts w:ascii="仿宋_GB2312" w:hAnsi="仿宋_GB2312" w:eastAsia="仿宋_GB2312" w:cs="仿宋_GB2312"/>
          <w:b/>
          <w:bCs/>
          <w:spacing w:val="15"/>
          <w:kern w:val="0"/>
          <w:sz w:val="32"/>
          <w:szCs w:val="32"/>
        </w:rPr>
      </w:pPr>
      <w:r>
        <w:rPr>
          <w:rFonts w:hint="eastAsia" w:ascii="黑体" w:hAnsi="黑体" w:eastAsia="黑体" w:cs="黑体"/>
          <w:sz w:val="32"/>
          <w:szCs w:val="32"/>
        </w:rPr>
        <w:t>第 37号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关于切实解决八仙中学校园安全隐患的提案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原八仙小学在建设过程中，由于征用临近农户的土地，农户为方便到学校用水和孩子上学，与校方签订协议，为其在学校大门之外另开两道小门，一道通往校外，一道直通该住户。后小学迁址，校区划归八仙中学，这样八仙中学就存在除大门外，还有两道毫无用处的小门，学生可私自外出，校外人员可直接进入，学校多次与该农户协商，始终无果，给学校带来安全隐患和管理困难。凡是上级来检查时，学校暂时把门锁上，美其名曰，两处小门为疏散通道。</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由有关方面协调，切实解决八仙中学这一遗留问题，消除学校安全隐患，保障良好的教学环境。</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提案人：刘志军  八仙中学    电话：13629259069</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仿宋_GB2312" w:hAnsi="仿宋_GB2312" w:eastAsia="仿宋_GB2312" w:cs="仿宋_GB2312"/>
          <w:b/>
          <w:bCs/>
          <w:spacing w:val="15"/>
          <w:kern w:val="0"/>
          <w:sz w:val="32"/>
          <w:szCs w:val="32"/>
        </w:rPr>
      </w:pPr>
      <w:r>
        <w:rPr>
          <w:rFonts w:hint="eastAsia" w:ascii="黑体" w:hAnsi="黑体" w:eastAsia="黑体" w:cs="黑体"/>
          <w:sz w:val="32"/>
          <w:szCs w:val="32"/>
        </w:rPr>
        <w:t>第 38号</w:t>
      </w:r>
    </w:p>
    <w:p>
      <w:pPr>
        <w:spacing w:before="0" w:line="5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 xml:space="preserve">关于设立洛河镇交通安全管理执勤点的提案                   </w:t>
      </w:r>
    </w:p>
    <w:p>
      <w:pPr>
        <w:spacing w:before="0" w:line="5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洛河镇常住人口约1.6万余人，有大小企业30余家，随着种养殖、休闲旅游业的快速崛起，外来客商和旅游观光人员日剧增多，导致辖区内机动车辆快速递增，车辆乱停乱放、无证无牌驾驶、矿区车辆超载超速行驶等问题，使该镇道路交通安全管理工作压力急剧增大。</w:t>
      </w:r>
    </w:p>
    <w:p>
      <w:pPr>
        <w:spacing w:before="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据不完全统计，2018年度，洛河镇交通事故共计100余起，酒驾20余起，无证驾驶20余起，以上数据均为集中整治期间查处。目前该镇道路交通安全管理由广佛镇交警中队管辖，采取方式是广佛中队集中整治或联合洛河派出所专项整治，这种管理方式时间短，效果不佳。广佛中队警力不足，且办公地点距洛河镇40余公里，车程约1.2小时，路途较远，长期往返广佛、洛河两镇进行道路执勤检查困难较大。</w:t>
      </w:r>
    </w:p>
    <w:p>
      <w:pPr>
        <w:spacing w:before="0" w:line="54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1、成立洛河镇交通安全管理执勤点，与洛河镇派出所合署办公，使洛河镇交通安全管理工作常态化。</w:t>
      </w:r>
    </w:p>
    <w:p>
      <w:pPr>
        <w:spacing w:before="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2、在交通要道安装电子眼，缓解该镇交通安全管理警力不足的问题，有效处置各种交通违法行为，增强道路安全保障能力。                                                                                                  提案人：刘琳琳  洛河镇中心幼儿园    电话：15829856660</w:t>
      </w:r>
    </w:p>
    <w:p>
      <w:pPr>
        <w:spacing w:before="0" w:line="54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王崔芳  洛河镇政府             电话：13509153126</w:t>
      </w:r>
    </w:p>
    <w:p>
      <w:pPr>
        <w:spacing w:before="0"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汪  波  洛河镇卫生院                电话：15029856028</w:t>
      </w: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39号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关于落实基层（乡镇）专业技术人才职称评审倾斜政策的提案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事业单位工作人员是基层工作的主干力量，他们在基层一线的教育、卫计、农林水等岗位上默默奉献，为全县经济和社会发展做出了巨大贡献，但相对个人职称晋升而言渠道不通，条件要求很高，中高级职称岗位非常有限，严重影响了基层事业单位干部干事创业的积极性。</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按照省人社厅《关于进一步完善基层事业技术人才职称工作的实施意见》（陕人社发【2017】47号）文件精神和市人社局2018年2月5日印发的《关于进一步完善专业技术人才职称工作的实施意见》要求</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1、对在乡镇事业单位专技岗位连续工作年满20年，满足其他职称晋升条件的，由主管部门考核，县人社局认定中级职称资格。</w:t>
      </w:r>
    </w:p>
    <w:p>
      <w:pPr>
        <w:numPr>
          <w:ilvl w:val="0"/>
          <w:numId w:val="12"/>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全县中高级职称向一线和基层倾斜，提高比例。</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提案人：王迪富  县教体局     电话：18909152005</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殷  芳  县教体局             电话：15209151028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斌  县中医院             电话：18992520128</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40号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关于落实全县特岗教师社会保险费的提案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：我县自2013年以来共招聘242名特岗教师，多年来，特岗教师在最边远的学校，最困难的地方工作，绝大多数特岗教师在岗位上能够尽职尽责，用青春和汗水为全县教育事业发展做出了积极贡献。</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根据市教育局、市编办、市财政局《关于做好农村义务教育阶段学校特设岗位计划实施工作的通知》精神及《陕西省农村学校特设岗位教师聘用合同书》的相关条款规定。</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尽快落实我县2013年以来招聘的242名农村特岗教师三年服务期内养老医疗，失业保险等国家规定的社会保险费及其他福利待遇。</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提案人：王迪富  县教育体育和科技局  电话：18909152005</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殷  芳  县教育体育和科技局          电话：15209151028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斌  县中医院                    电话：18992520128</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41号</w:t>
      </w:r>
    </w:p>
    <w:p>
      <w:pPr>
        <w:pStyle w:val="10"/>
        <w:shd w:val="clear" w:color="auto" w:fill="FFFFFF"/>
        <w:adjustRightInd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黑体" w:hAnsi="黑体" w:eastAsia="黑体" w:cs="黑体"/>
          <w:b/>
          <w:bCs/>
          <w:color w:val="000000"/>
          <w:sz w:val="32"/>
          <w:szCs w:val="32"/>
        </w:rPr>
        <w:t>案  由：</w:t>
      </w:r>
      <w:r>
        <w:rPr>
          <w:rFonts w:hint="eastAsia" w:ascii="仿宋_GB2312" w:hAnsi="仿宋_GB2312" w:eastAsia="仿宋_GB2312" w:cs="仿宋_GB2312"/>
          <w:color w:val="000000"/>
          <w:sz w:val="32"/>
          <w:szCs w:val="32"/>
        </w:rPr>
        <w:t>关于进一步重视我县民办学前教育的提案</w:t>
      </w:r>
    </w:p>
    <w:p>
      <w:pPr>
        <w:pStyle w:val="10"/>
        <w:shd w:val="clear" w:color="auto" w:fill="FFFFFF"/>
        <w:adjustRightInd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黑体" w:hAnsi="黑体" w:eastAsia="黑体" w:cs="黑体"/>
          <w:b/>
          <w:bCs/>
          <w:color w:val="000000"/>
          <w:sz w:val="32"/>
          <w:szCs w:val="32"/>
        </w:rPr>
        <w:t>理  由</w:t>
      </w:r>
      <w:r>
        <w:rPr>
          <w:rFonts w:hint="eastAsia" w:ascii="仿宋_GB2312" w:hAnsi="仿宋_GB2312" w:eastAsia="仿宋_GB2312" w:cs="仿宋_GB2312"/>
          <w:color w:val="000000"/>
          <w:sz w:val="32"/>
          <w:szCs w:val="32"/>
        </w:rPr>
        <w:t>：近年来，</w:t>
      </w:r>
      <w:r>
        <w:rPr>
          <w:rFonts w:hint="eastAsia" w:ascii="仿宋_GB2312" w:hAnsi="仿宋_GB2312" w:eastAsia="仿宋_GB2312" w:cs="仿宋_GB2312"/>
          <w:color w:val="333333"/>
          <w:sz w:val="32"/>
          <w:szCs w:val="32"/>
        </w:rPr>
        <w:t>我县对公办学前教育的投入，无论在硬件设施还是在师资方面，投入了大量的人力、物力和财力。民办幼儿园在一定程度上也分担着学前教育资源紧缺的压力，但是我县民办学前教育仍存在一些问题，矛盾日益突出。</w:t>
      </w:r>
      <w:r>
        <w:rPr>
          <w:rFonts w:hint="eastAsia" w:ascii="仿宋_GB2312" w:hAnsi="仿宋_GB2312" w:eastAsia="仿宋_GB2312" w:cs="仿宋_GB2312"/>
          <w:color w:val="000000"/>
          <w:sz w:val="32"/>
          <w:szCs w:val="32"/>
        </w:rPr>
        <w:t>《国家中长期教育改革和发展规划纲要(2010—2020》(以下简称《纲要》)明确提出了到2020年基本普及学前教育的目标。要实现这一目标，必须保障更多的适龄幼儿“有园上、上得起园、上合格园”。为满足民众对价格低廉、有质量保障的学前教育的迫切需求，《纲要》提出要“建立政府主导、社会参与、公办民办并举的办园体制”。随后国务院颁布的《关于当前发展学前教育的若干意见》(以下简称《意见》)和《</w:t>
      </w:r>
      <w:r>
        <w:rPr>
          <w:rStyle w:val="14"/>
          <w:rFonts w:hint="eastAsia" w:ascii="仿宋_GB2312" w:hAnsi="仿宋_GB2312" w:eastAsia="仿宋_GB2312" w:cs="仿宋_GB2312"/>
          <w:b w:val="0"/>
          <w:color w:val="000000"/>
          <w:sz w:val="32"/>
          <w:szCs w:val="32"/>
        </w:rPr>
        <w:t>关于学前教育深化改革规范发展的若干意见</w:t>
      </w:r>
      <w:r>
        <w:rPr>
          <w:rFonts w:hint="eastAsia" w:ascii="仿宋_GB2312" w:hAnsi="仿宋_GB2312" w:eastAsia="仿宋_GB2312" w:cs="仿宋_GB2312"/>
          <w:color w:val="000000"/>
          <w:sz w:val="32"/>
          <w:szCs w:val="32"/>
        </w:rPr>
        <w:t>》，进一步要求“坚持公益性和普惠性，努力构建覆盖城乡、布局合理的学前教育公共服务体系，保障适龄儿童接受基本的、有质量的学前教育”。在我国民办幼儿园占全国幼儿园总数62.2%的现实背景下，《意见》还明确提出要“积极扶持民办幼儿园，特别是面向大众、收费较低的普惠性民办幼儿园发展”。</w:t>
      </w:r>
    </w:p>
    <w:p>
      <w:pPr>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扶持民办幼儿园（含民办公助幼儿园）发展是解决目前我县学前教育资源发展不足中最有效、最便捷的方式。尽管我县采取了一些措施对民办及民办公助幼儿园进行了一定扶持，但对民办幼儿园来说是杯水车薪，特别是民办幼儿园和各镇中心幼儿园（民办公助）的优质教育资源缺乏、家园矛盾突</w:t>
      </w:r>
    </w:p>
    <w:p>
      <w:pPr>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出、教师待遇低、师资队伍不稳定等问题给民办幼儿园以致命冲击。主要表现在：</w:t>
      </w:r>
    </w:p>
    <w:p>
      <w:pPr>
        <w:pStyle w:val="10"/>
        <w:shd w:val="clear" w:color="auto" w:fill="FFFFFF"/>
        <w:adjustRightInd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1、教师难找且流失严重。与民办幼儿园相比，公办幼儿园教师在职称评定、劳动保障、福利待遇、社会地位等方面有很大优势，随着公办幼儿园数量增加，民办幼儿园幼儿教师严重缺乏。民办园教师</w:t>
      </w:r>
      <w:r>
        <w:rPr>
          <w:rStyle w:val="14"/>
          <w:rFonts w:hint="eastAsia" w:ascii="仿宋_GB2312" w:hAnsi="仿宋_GB2312" w:eastAsia="仿宋_GB2312" w:cs="仿宋_GB2312"/>
          <w:b w:val="0"/>
          <w:color w:val="000000"/>
          <w:sz w:val="32"/>
          <w:szCs w:val="32"/>
          <w:shd w:val="clear" w:color="auto" w:fill="FFFFFF"/>
        </w:rPr>
        <w:t>在有固定收入的人群中收入居于中低水平，幼儿教师的工资待遇偏低。由于经费短缺，幼儿园为教师缴纳应该缴纳的各种保险相比之下成为留住人才的障碍，因此，跳槽、换岗等现象时有发生，师资流动性大，教师队伍不稳定，</w:t>
      </w:r>
      <w:r>
        <w:rPr>
          <w:rFonts w:hint="eastAsia" w:ascii="仿宋_GB2312" w:hAnsi="仿宋_GB2312" w:eastAsia="仿宋_GB2312" w:cs="仿宋_GB2312"/>
          <w:color w:val="000000"/>
          <w:sz w:val="32"/>
          <w:szCs w:val="32"/>
        </w:rPr>
        <w:t>地处偏远乡镇的很多中心幼儿园（民办公助），很难招到专业且优秀的教师。</w:t>
      </w:r>
    </w:p>
    <w:p>
      <w:pPr>
        <w:pStyle w:val="10"/>
        <w:shd w:val="clear" w:color="auto" w:fill="FFFFFF"/>
        <w:adjustRightInd w:val="0"/>
        <w:spacing w:before="0" w:beforeAutospacing="0" w:after="0" w:afterAutospacing="0" w:line="560" w:lineRule="exact"/>
        <w:ind w:firstLine="640" w:firstLineChars="200"/>
        <w:rPr>
          <w:rStyle w:val="14"/>
          <w:rFonts w:ascii="仿宋_GB2312" w:hAnsi="仿宋_GB2312" w:eastAsia="仿宋_GB2312" w:cs="仿宋_GB2312"/>
          <w:b w:val="0"/>
          <w:color w:val="000000"/>
          <w:sz w:val="32"/>
          <w:szCs w:val="32"/>
          <w:shd w:val="clear" w:color="auto" w:fill="FFFFFF"/>
        </w:rPr>
      </w:pPr>
      <w:r>
        <w:rPr>
          <w:rFonts w:hint="eastAsia" w:ascii="仿宋_GB2312" w:hAnsi="仿宋_GB2312" w:eastAsia="仿宋_GB2312" w:cs="仿宋_GB2312"/>
          <w:color w:val="000000"/>
          <w:sz w:val="32"/>
          <w:szCs w:val="32"/>
        </w:rPr>
        <w:t>2、受收费问题困扰。</w:t>
      </w:r>
      <w:r>
        <w:rPr>
          <w:rStyle w:val="14"/>
          <w:rFonts w:hint="eastAsia" w:ascii="仿宋_GB2312" w:hAnsi="仿宋_GB2312" w:eastAsia="仿宋_GB2312" w:cs="仿宋_GB2312"/>
          <w:b w:val="0"/>
          <w:color w:val="000000"/>
          <w:sz w:val="32"/>
          <w:szCs w:val="32"/>
          <w:shd w:val="clear" w:color="auto" w:fill="FFFFFF"/>
        </w:rPr>
        <w:t>民办园一次性投入大，回收周期过长，运行成本较高，而且经费投入渠道狭窄，目前民办幼儿园经费主要靠自筹和收取保教费来保持运转，所以只能提高收费标准，才能保证幼儿园正常运转。因此，收费问题成为家园矛盾突出、普惠性发展的障碍。</w:t>
      </w:r>
    </w:p>
    <w:p>
      <w:pPr>
        <w:pStyle w:val="10"/>
        <w:shd w:val="clear" w:color="auto" w:fill="FFFFFF"/>
        <w:adjustRightInd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政府投入不足：我县2019年学前教育的政府财政性支出预算共计200万元，公办幼儿园投入由公共财政保障，而公共财政对民办幼儿园仅以省出台的文件补助，投入微薄。随着国家对公办幼儿园投入的不断加大，公办园硬件越来越好，再加上收费低等优势，民办及民办公助幼儿园压力会越来越大，面临生存的危机。</w:t>
      </w:r>
    </w:p>
    <w:p>
      <w:pPr>
        <w:pStyle w:val="10"/>
        <w:shd w:val="clear" w:color="auto" w:fill="FFFFFF"/>
        <w:adjustRightInd w:val="0"/>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hint="eastAsia" w:ascii="黑体" w:hAnsi="黑体" w:eastAsia="黑体" w:cs="黑体"/>
          <w:b/>
          <w:bCs/>
          <w:color w:val="000000"/>
          <w:sz w:val="32"/>
          <w:szCs w:val="32"/>
        </w:rPr>
        <w:t>建  议：</w:t>
      </w:r>
      <w:r>
        <w:rPr>
          <w:rFonts w:hint="eastAsia" w:ascii="仿宋_GB2312" w:hAnsi="仿宋_GB2312" w:eastAsia="仿宋_GB2312" w:cs="仿宋_GB2312"/>
          <w:color w:val="000000"/>
          <w:sz w:val="32"/>
          <w:szCs w:val="32"/>
        </w:rPr>
        <w:t>1、落实优惠政策。</w:t>
      </w:r>
      <w:r>
        <w:rPr>
          <w:rStyle w:val="14"/>
          <w:rFonts w:hint="eastAsia" w:ascii="仿宋_GB2312" w:hAnsi="仿宋_GB2312" w:eastAsia="仿宋_GB2312" w:cs="仿宋_GB2312"/>
          <w:b w:val="0"/>
          <w:color w:val="000000"/>
          <w:sz w:val="32"/>
          <w:szCs w:val="32"/>
          <w:shd w:val="clear" w:color="auto" w:fill="FFFFFF"/>
        </w:rPr>
        <w:t>依据《陕西省普惠性民办幼儿园认定及管理办法》以及</w:t>
      </w:r>
      <w:r>
        <w:rPr>
          <w:rStyle w:val="14"/>
          <w:rFonts w:hint="eastAsia" w:ascii="仿宋_GB2312" w:hAnsi="仿宋_GB2312" w:eastAsia="仿宋_GB2312" w:cs="仿宋_GB2312"/>
          <w:b w:val="0"/>
          <w:color w:val="000000"/>
          <w:sz w:val="32"/>
          <w:szCs w:val="32"/>
        </w:rPr>
        <w:t>国务院</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b w:val="0"/>
          <w:color w:val="000000"/>
          <w:sz w:val="32"/>
          <w:szCs w:val="32"/>
        </w:rPr>
        <w:t>关于学前教育深化改革规范发展的若干意见</w:t>
      </w:r>
      <w:r>
        <w:rPr>
          <w:rFonts w:hint="eastAsia" w:ascii="仿宋_GB2312" w:hAnsi="仿宋_GB2312" w:eastAsia="仿宋_GB2312" w:cs="仿宋_GB2312"/>
          <w:color w:val="000000"/>
          <w:sz w:val="32"/>
          <w:szCs w:val="32"/>
        </w:rPr>
        <w:t>》要求，</w:t>
      </w:r>
      <w:r>
        <w:rPr>
          <w:rStyle w:val="14"/>
          <w:rFonts w:hint="eastAsia" w:ascii="仿宋_GB2312" w:hAnsi="仿宋_GB2312" w:eastAsia="仿宋_GB2312" w:cs="仿宋_GB2312"/>
          <w:b w:val="0"/>
          <w:color w:val="000000"/>
          <w:sz w:val="32"/>
          <w:szCs w:val="32"/>
          <w:shd w:val="clear" w:color="auto" w:fill="FFFFFF"/>
        </w:rPr>
        <w:t>尽快制定有关支持民办学前教育发展的实施细则及标准，切实维护民办幼儿教师、民办园的合法权益，落实国家规定的民办园税收用地等方面的优惠政策，消除</w:t>
      </w:r>
      <w:r>
        <w:rPr>
          <w:rFonts w:hint="eastAsia" w:ascii="仿宋_GB2312" w:hAnsi="仿宋_GB2312" w:eastAsia="仿宋_GB2312" w:cs="仿宋_GB2312"/>
          <w:color w:val="000000"/>
          <w:sz w:val="32"/>
          <w:szCs w:val="32"/>
        </w:rPr>
        <w:t xml:space="preserve">社会偏见，优化民办园的生存环境，促进民办幼儿园健康、规范、可持续发展。  </w:t>
      </w:r>
    </w:p>
    <w:p>
      <w:pPr>
        <w:pStyle w:val="10"/>
        <w:shd w:val="clear" w:color="auto" w:fill="FFFFFF"/>
        <w:adjustRightInd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加大资金扶持。每年拿出300——500万的专项资金，对一些规范办学的民办幼儿园进行资金支持，如购买服务、补贴租金、以奖代补、委托管理等，帮助民办幼儿园实现公益性，改善办园条件，减轻家长负担。也可统一招聘，派驻公办教师，提高民办幼儿园的教学水平。 </w:t>
      </w:r>
    </w:p>
    <w:p>
      <w:pPr>
        <w:pStyle w:val="10"/>
        <w:shd w:val="clear" w:color="auto" w:fill="FFFFFF"/>
        <w:adjustRightInd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部门应对坚持公益性和普惠性的民办幼儿园、解决大学生和密集就业的幼儿园，可参照有关政策，在规定期限的情况下，为民办幼儿园教师购买五险一金，提供奖补政策，稳定师资队伍，解决教师的后顾之忧。</w:t>
      </w:r>
    </w:p>
    <w:p>
      <w:pPr>
        <w:pStyle w:val="10"/>
        <w:shd w:val="clear" w:color="auto" w:fill="FFFFFF"/>
        <w:adjustRightInd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4、交通部门应将校车纳入统一补贴范畴，对购置校车的民办园，每年每车给予一定的车辆运行补贴，提高校车的辐射能力，让更多的学前适龄儿童能入园，提高入园率。</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提案人：明正平  县小童星幼儿园    电话：15009157768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  兵  广佛镇中心幼儿园          电话：15332680667</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杨金龙  三阳镇中心幼儿园          电话：13629259739</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刘琳琳  洛河镇中心幼儿园          电话：15829856660</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42号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关于改善月湖虹桥两端环境  开辟群众文化生活场所的提案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：女娲广场的民间花鼓、广场舞、抽陀螺等健身活动，丰富了市民文化生活，但严重影响了广场周边居民、学校的日常生活和教学秩序。多年来，民怨颇多，投诉无解。</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月湖虹桥的建成，为市民提供了又一个休闲场所，充分利用此处，可解决女娲广场的噪音污染的问题。</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：1、进一步美化月湖虹桥环境，将南端廊桥低洼区种植荷花，改变现有荒芜状态，在风雨亭增添相关设施，作为民间花鼓爱好者的活动场地。</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2、加快虹桥北端的公园建设进度，预留足够场地，作为广场舞、抽陀螺等活动的场地。</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提案人：余昭  县益仁堂        电话：13891512139</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汪  波  洛河镇卫生院          电话：15029856028</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43号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 xml:space="preserve">关于硬化维修尚家坝村到线河村公路的提案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 xml:space="preserve">：尚家坝村地处三阳镇东南，距三阳镇30余公里，与洛河镇线河村接攘，面积25平方公里，交通极为不便。近年来，已成为我县魔芋、蚕桑产业发展的重要基地。2007年，镇村经过多年的努力，打通了柳树垭连接尚坝、线河两村的泥土路，该路总长约6.9公里、宽3.5米，能通行小型客货车，沿线尚坝、湖河、线河等村1853户5360余村民受益。受近年洪灾影响，该路多处垮方、水毁严重，通行受阻，急需进行硬化维修。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交通部门及当地政府进行实地考察，规划项目资金，加固路基，硬化路面，优化交通条件，保障沿线村民生产生活需求，促进地方经济发展。</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提案人：周克银  三阳镇党委        电话：13891552081</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杨金龙  三阳镇中心幼儿园          电话：13629259739</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顾  青  三阳镇梓柔贝贝制衣厂  电话：15988169882</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陈玉琴  县秦巴绿缘茶业公司    电话：15191560756</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刘琳琳   洛河镇中心幼儿园         电话：15829856660</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汪  波   洛河镇卫生院             电话：15029856028</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44号</w:t>
      </w:r>
    </w:p>
    <w:p>
      <w:pPr>
        <w:spacing w:before="0" w:line="560" w:lineRule="exact"/>
        <w:ind w:firstLine="643" w:firstLineChars="200"/>
        <w:jc w:val="left"/>
        <w:rPr>
          <w:rFonts w:ascii="仿宋_GB2312" w:hAnsi="仿宋_GB2312" w:eastAsia="仿宋_GB2312" w:cs="仿宋_GB2312"/>
          <w:bCs/>
          <w:color w:val="333333"/>
          <w:kern w:val="0"/>
          <w:sz w:val="32"/>
          <w:szCs w:val="32"/>
        </w:rPr>
      </w:pPr>
      <w:r>
        <w:rPr>
          <w:rFonts w:hint="eastAsia" w:ascii="黑体" w:hAnsi="黑体" w:eastAsia="黑体" w:cs="黑体"/>
          <w:b/>
          <w:bCs/>
          <w:sz w:val="32"/>
          <w:szCs w:val="32"/>
        </w:rPr>
        <w:t>案  由</w:t>
      </w:r>
      <w:r>
        <w:rPr>
          <w:rFonts w:hint="eastAsia" w:ascii="仿宋_GB2312" w:hAnsi="仿宋_GB2312" w:eastAsia="仿宋_GB2312" w:cs="仿宋_GB2312"/>
          <w:b/>
          <w:bCs/>
          <w:sz w:val="32"/>
          <w:szCs w:val="32"/>
        </w:rPr>
        <w:t>：</w:t>
      </w:r>
      <w:r>
        <w:rPr>
          <w:rFonts w:hint="eastAsia" w:ascii="仿宋_GB2312" w:hAnsi="仿宋_GB2312" w:eastAsia="仿宋_GB2312" w:cs="仿宋_GB2312"/>
          <w:bCs/>
          <w:color w:val="333333"/>
          <w:kern w:val="0"/>
          <w:sz w:val="32"/>
          <w:szCs w:val="32"/>
        </w:rPr>
        <w:t>关于加宽硬化泗王庙村赖家沟公路的提案</w:t>
      </w:r>
    </w:p>
    <w:p>
      <w:pPr>
        <w:spacing w:before="0" w:line="560" w:lineRule="exact"/>
        <w:ind w:firstLine="643" w:firstLineChars="200"/>
        <w:jc w:val="left"/>
        <w:rPr>
          <w:rFonts w:ascii="仿宋_GB2312" w:hAnsi="仿宋_GB2312" w:eastAsia="仿宋_GB2312" w:cs="仿宋_GB2312"/>
          <w:color w:val="333333"/>
          <w:kern w:val="0"/>
          <w:sz w:val="32"/>
          <w:szCs w:val="32"/>
        </w:rPr>
      </w:pPr>
      <w:r>
        <w:rPr>
          <w:rFonts w:hint="eastAsia" w:ascii="黑体" w:hAnsi="黑体" w:eastAsia="黑体" w:cs="黑体"/>
          <w:b/>
          <w:bCs/>
          <w:sz w:val="32"/>
          <w:szCs w:val="32"/>
        </w:rPr>
        <w:t>理  由：</w:t>
      </w:r>
      <w:r>
        <w:rPr>
          <w:rFonts w:hint="eastAsia" w:ascii="仿宋_GB2312" w:hAnsi="仿宋_GB2312" w:eastAsia="仿宋_GB2312" w:cs="仿宋_GB2312"/>
          <w:color w:val="333333"/>
          <w:kern w:val="0"/>
          <w:sz w:val="32"/>
          <w:szCs w:val="32"/>
        </w:rPr>
        <w:t xml:space="preserve">三阳镇泗王庙村至汉滨区双龙镇赖家沟段公路，总长约7公里、宽3.5米，村民于2002年筹资硬化，是三阳镇对外联系的一条交通要道，涉及泗王庙、兰垭、蒿坝等五个村2370户6935人。近年来，由于坡陡路窄，年久失修，会车困难，车辆相撞、翻车等交通安全事故频发，每年因雨雪天气造成交通中断30天以上，严重影响了群众生产、生活和出行安全。随着安岚高速开工，并在双龙镜内设有出口，此道路将成为我镇对外交通的主干道。                                                </w:t>
      </w:r>
    </w:p>
    <w:p>
      <w:pPr>
        <w:spacing w:before="0" w:line="560" w:lineRule="exact"/>
        <w:ind w:firstLine="643" w:firstLineChars="200"/>
        <w:jc w:val="left"/>
        <w:rPr>
          <w:rFonts w:ascii="仿宋_GB2312" w:hAnsi="仿宋_GB2312" w:eastAsia="仿宋_GB2312" w:cs="仿宋_GB2312"/>
          <w:color w:val="333333"/>
          <w:kern w:val="0"/>
          <w:sz w:val="32"/>
          <w:szCs w:val="32"/>
        </w:rPr>
      </w:pPr>
      <w:r>
        <w:rPr>
          <w:rFonts w:hint="eastAsia" w:ascii="黑体" w:hAnsi="黑体" w:eastAsia="黑体" w:cs="黑体"/>
          <w:b/>
          <w:bCs/>
          <w:sz w:val="32"/>
          <w:szCs w:val="32"/>
        </w:rPr>
        <w:t>建  议：</w:t>
      </w:r>
      <w:r>
        <w:rPr>
          <w:rFonts w:hint="eastAsia" w:ascii="仿宋_GB2312" w:hAnsi="仿宋_GB2312" w:eastAsia="仿宋_GB2312" w:cs="仿宋_GB2312"/>
          <w:color w:val="333333"/>
          <w:kern w:val="0"/>
          <w:sz w:val="32"/>
          <w:szCs w:val="32"/>
        </w:rPr>
        <w:t>县交通主管部门现场考察，规划项目，筹措资金，加宽硬化泗王庙村赖家沟段村道，进一步改善三阳镇对外交通不便难题，保障群众出行安全，推动地方经济发展。</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提案人：杨金龙  三阳镇中心幼儿园    电话：13629259739</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周克银  三阳镇党委                  电话：13891552081</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顾  青 三阳镇梓柔贝贝制衣厂     电话：15988169882</w:t>
      </w:r>
    </w:p>
    <w:p>
      <w:pPr>
        <w:spacing w:before="0" w:line="560" w:lineRule="exact"/>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陈玉琴  县秦巴绿缘茶业公司      电话:15191560756</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  兵   广佛镇中心幼儿园           电话：15332680667</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45号</w:t>
      </w:r>
    </w:p>
    <w:p>
      <w:pPr>
        <w:spacing w:before="0"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sz w:val="32"/>
          <w:szCs w:val="32"/>
        </w:rPr>
        <w:t>案  由：</w:t>
      </w:r>
      <w:r>
        <w:rPr>
          <w:rFonts w:hint="eastAsia" w:ascii="仿宋_GB2312" w:hAnsi="仿宋_GB2312" w:eastAsia="仿宋_GB2312" w:cs="仿宋_GB2312"/>
          <w:sz w:val="32"/>
          <w:szCs w:val="32"/>
        </w:rPr>
        <w:t>关于加强中学生骑乘电瓶车上下学交通安全管理的提案</w:t>
      </w:r>
    </w:p>
    <w:p>
      <w:pPr>
        <w:spacing w:before="0"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sz w:val="32"/>
          <w:szCs w:val="32"/>
        </w:rPr>
        <w:t>理  由：</w:t>
      </w:r>
      <w:r>
        <w:rPr>
          <w:rFonts w:hint="eastAsia" w:ascii="仿宋_GB2312" w:hAnsi="仿宋_GB2312" w:eastAsia="仿宋_GB2312" w:cs="仿宋_GB2312"/>
          <w:sz w:val="32"/>
          <w:szCs w:val="32"/>
        </w:rPr>
        <w:t xml:space="preserve">学校是教书育人的场所，育人不仅要进行智力教育，还要进行道德、纪律教育。十年树木，百年树人，交通安全宣传教育工作应从学生抓起，使学生从小就接受交通安全知识，学会自己教育自己，自己管理自己，养成自觉遵守交通法规的良好习惯。 根据《道路交通安全法实施条例》规定，驾驶机动车或电动车必须年满16周岁，但是我县高级中学由于校址偏远，县城跑学的中学生多数采取骑乘电瓶车或机动车上下学。在每天上下学时间，经常看到一些中学生骑着电瓶车在机动车道里穿梭，还有一车载多人的情况，大多数学生不戴头盔，有的学生你追我赶，甚至玩漂移，无视交通信号灯，看上去让人特别揪心。这些学生部分未满16周岁，没有经过正规的驾驶训练和考核，心理素质和应变能力也比成年人差，一旦遇到紧急情况，很容易造成交通事故。 </w:t>
      </w:r>
    </w:p>
    <w:p>
      <w:pPr>
        <w:spacing w:before="0"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sz w:val="32"/>
          <w:szCs w:val="32"/>
        </w:rPr>
        <w:t>建  议</w:t>
      </w:r>
      <w:r>
        <w:rPr>
          <w:rFonts w:hint="eastAsia" w:ascii="仿宋_GB2312" w:hAnsi="仿宋_GB2312" w:eastAsia="仿宋_GB2312" w:cs="仿宋_GB2312"/>
          <w:sz w:val="32"/>
          <w:szCs w:val="32"/>
        </w:rPr>
        <w:t>：1、进一步加强对学生的教育和监管。很多中学生买电瓶车，完全是出于攀比心理，虚荣心作祟，盲目跟风，这样很不利于学生品行的培养。教体部门特别是学校应加强对中学生的思想品德教育和交通安全教育，增强中学生的交通法律意识和安全意识。同时，对各学校中学生骑电瓶车或机动车上下学的情况进行摸排，并取得家长的支持和配合，学校可通过家长会或发告家长书等形式，提高家长重视交通安全规则的认识，做好孩子的榜样，让未成年人远离交通事故，健康成长。</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进一步建立健全警校联系制度。建立“交通安全学校”、“交通安全班”、“遵守交规好学生”等评选活动。采取学生“持卡上路”方式，一旦违法，由执勤交警予以纠正和教育并记入联系卡中，每学期由交警部门将登记的学生违法情况，反馈给学校和教体局，学校把遵守道路交通安全法律法规情况纳入学生个人操行评定。</w:t>
      </w:r>
    </w:p>
    <w:p>
      <w:pPr>
        <w:numPr>
          <w:ilvl w:val="0"/>
          <w:numId w:val="12"/>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强交通安全宣传教育。强化道路交通安全法律、法规的宣传，机关、企业事业单位、社会团体，应当对本单位的人员进行道路交通安全教育，尤其是督促单位职工教育好家里的子女。充分利用电视、微信、宣传栏、宣传车、宣传单等宣传阵地，广泛深入地开展</w:t>
      </w:r>
      <w:r>
        <w:fldChar w:fldCharType="begin"/>
      </w:r>
      <w:r>
        <w:instrText xml:space="preserve"> HYPERLINK "http://china.findlaw.cn/jiaotongshigu/jiaotongfa/" \t "_blank" </w:instrText>
      </w:r>
      <w:r>
        <w:fldChar w:fldCharType="separate"/>
      </w:r>
      <w:r>
        <w:rPr>
          <w:rStyle w:val="17"/>
          <w:rFonts w:hint="eastAsia" w:ascii="仿宋_GB2312" w:hAnsi="仿宋_GB2312" w:eastAsia="仿宋_GB2312" w:cs="仿宋_GB2312"/>
          <w:color w:val="000000"/>
          <w:sz w:val="32"/>
          <w:szCs w:val="32"/>
          <w:u w:val="none"/>
        </w:rPr>
        <w:t>交通法规</w:t>
      </w:r>
      <w:r>
        <w:rPr>
          <w:rStyle w:val="17"/>
          <w:rFonts w:hint="eastAsia"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交管动态、事故图片巡展等活动，营造“交通管理人人有责”的社会氛围。</w:t>
      </w:r>
    </w:p>
    <w:p>
      <w:pPr>
        <w:spacing w:before="0"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提案人：刘 伟  县市监局    电话：15209151208 </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46号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关于尽快完成彩虹桥北至二道河村安置区道路建设的提案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彩虹桥北至二道河村安置区道路是陈家坝二道河村100余户400余人和园区企业的必经之路，连接安平高速平利西引线，该道路2013年开工，至今还是毛坯路，春夏两季泥泞不堪，秋冬之时灰尘漫天，村民和企业交通环境极差，既影响村民居住环境卫生，又给工业园区招商引资工作和进入平利的客人造成负面影响。</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相关部门和镇应高度重视彩虹桥北至二道河村安置区道路建设，积极采取有效措施，根据居民和企业通行的需要，尽快完成该道路建设。</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提案人：翁江春 县福鑫茶叶公司 电话：13991526688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赫  县安捷公司            电话：13484692558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兵  县美的旗舰店          电话：15191532588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朱世俊  县恒源电子公司        电话：15332665551</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袁辉继  县袁氏钢构建材公司    电话：13571467280</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贺茂森  西河镇政府            电话：13772246727</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操世周  陕西福臻茶叶公司      电话：18009155558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王鸿鸣  县水利局              电话：13309158048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孙小康  县小康绿色产业公司    电话：18691514888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刘学峰  县住建局              电话：13991552380</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宋建明  长安镇政府           电话：13909159779</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李丛明  县工商联             电话：13629156378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李世斌  县农业农村局         电话：13891587984</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47号</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案  由</w:t>
      </w:r>
      <w:r>
        <w:rPr>
          <w:rFonts w:hint="eastAsia" w:ascii="黑体" w:hAnsi="黑体" w:eastAsia="黑体" w:cs="黑体"/>
          <w:color w:val="333333"/>
          <w:sz w:val="36"/>
          <w:szCs w:val="36"/>
          <w:shd w:val="clear" w:color="auto" w:fill="FFFFFF"/>
        </w:rPr>
        <w:t>：</w:t>
      </w:r>
      <w:r>
        <w:rPr>
          <w:rFonts w:hint="eastAsia" w:ascii="仿宋_GB2312" w:hAnsi="仿宋_GB2312" w:eastAsia="仿宋_GB2312" w:cs="仿宋_GB2312"/>
          <w:color w:val="333333"/>
          <w:sz w:val="32"/>
          <w:szCs w:val="32"/>
          <w:shd w:val="clear" w:color="auto" w:fill="FFFFFF"/>
        </w:rPr>
        <w:t> 关于保护我县全域旅游生态环境  严厉打击旅游景区及周边破坏生态环境行为的提案</w:t>
      </w:r>
    </w:p>
    <w:p>
      <w:pPr>
        <w:widowControl/>
        <w:shd w:val="clear" w:color="auto" w:fill="FFFFFF"/>
        <w:spacing w:before="0" w:line="56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理  由：</w:t>
      </w:r>
      <w:r>
        <w:rPr>
          <w:rFonts w:hint="eastAsia" w:ascii="仿宋_GB2312" w:hAnsi="仿宋_GB2312" w:eastAsia="仿宋_GB2312" w:cs="仿宋_GB2312"/>
          <w:color w:val="333333"/>
          <w:kern w:val="0"/>
          <w:sz w:val="32"/>
          <w:szCs w:val="32"/>
          <w:shd w:val="clear" w:color="auto" w:fill="FFFFFF"/>
        </w:rPr>
        <w:t xml:space="preserve">推进平利全域旅游发展，需要充分发挥生态环境优美的优势，需要保护和改善旅游景区及周边生态环境， 打造山清水秀、空清新气、溪流淙淙、茶叶飘香的中国最美乡村，让来自五湖四海的客人，在平利真切体会到平利优美的生态环境和浓厚的农耕文化气息。但我县在旅游景区及周边环境建设和保护等方面还存在不尽人意的地方，影响了平利县旅游的健康形象。 </w:t>
      </w:r>
    </w:p>
    <w:p>
      <w:pPr>
        <w:widowControl/>
        <w:shd w:val="clear" w:color="auto" w:fill="FFFFFF"/>
        <w:spacing w:before="0" w:line="560" w:lineRule="exact"/>
        <w:ind w:firstLine="643" w:firstLineChars="200"/>
        <w:jc w:val="left"/>
        <w:rPr>
          <w:rFonts w:ascii="仿宋_GB2312" w:hAnsi="仿宋_GB2312" w:eastAsia="仿宋_GB2312" w:cs="仿宋_GB2312"/>
          <w:color w:val="333333"/>
          <w:sz w:val="32"/>
          <w:szCs w:val="32"/>
        </w:rPr>
      </w:pPr>
      <w:r>
        <w:rPr>
          <w:rFonts w:hint="eastAsia" w:ascii="黑体" w:hAnsi="黑体" w:eastAsia="黑体" w:cs="黑体"/>
          <w:b/>
          <w:bCs/>
          <w:kern w:val="0"/>
          <w:sz w:val="32"/>
          <w:szCs w:val="32"/>
          <w:shd w:val="clear" w:color="auto" w:fill="FFFFFF"/>
        </w:rPr>
        <w:t>建  议：</w:t>
      </w:r>
      <w:r>
        <w:rPr>
          <w:rFonts w:hint="eastAsia" w:ascii="仿宋_GB2312" w:hAnsi="仿宋_GB2312" w:eastAsia="仿宋_GB2312" w:cs="仿宋_GB2312"/>
          <w:color w:val="333333"/>
          <w:kern w:val="0"/>
          <w:sz w:val="32"/>
          <w:szCs w:val="32"/>
          <w:shd w:val="clear" w:color="auto" w:fill="FFFFFF"/>
        </w:rPr>
        <w:t>1、成立景区生态环境专项治理小组，环保、旅游、自然资源、林业、安监、水利等部门，各司其职，密切协作，对我县全域旅游生态环境进行专项治理，整治破坏景区生态环境的行为，强化景区生态环境的保护。</w:t>
      </w:r>
    </w:p>
    <w:p>
      <w:pPr>
        <w:widowControl/>
        <w:shd w:val="clear" w:color="auto" w:fill="FFFFFF"/>
        <w:spacing w:before="0" w:line="560" w:lineRule="exact"/>
        <w:ind w:firstLine="640" w:firstLineChars="2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2、划定旅游景区及周边生态环境保护区，设立保护标识和宣传牌，强化民众与企业对景区环境的保护意识。</w:t>
      </w:r>
    </w:p>
    <w:p>
      <w:pPr>
        <w:widowControl/>
        <w:shd w:val="clear" w:color="auto" w:fill="FFFFFF"/>
        <w:spacing w:before="0" w:line="56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3、严格执法，严厉惩处破坏景区生态环境的行为，建立激励机制，大力表彰奖励保护生态环境的人和事，并通过新闻媒体广泛宣传，调动社会各界维护生态环境的积极性。</w:t>
      </w:r>
    </w:p>
    <w:p>
      <w:pPr>
        <w:widowControl/>
        <w:shd w:val="clear" w:color="auto" w:fill="FFFFFF"/>
        <w:spacing w:before="0" w:line="560" w:lineRule="exact"/>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提案人： 袁辉继  县袁氏钢构建材公司,,电话：13571467280</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48号</w:t>
      </w:r>
    </w:p>
    <w:p>
      <w:pPr>
        <w:spacing w:before="0" w:line="560" w:lineRule="exact"/>
        <w:ind w:firstLine="640" w:firstLineChars="200"/>
        <w:jc w:val="left"/>
        <w:rPr>
          <w:rFonts w:ascii="仿宋_GB2312" w:hAnsi="仿宋_GB2312" w:eastAsia="仿宋_GB2312" w:cs="仿宋_GB2312"/>
          <w:sz w:val="30"/>
          <w:szCs w:val="30"/>
        </w:rPr>
      </w:pPr>
      <w:r>
        <w:rPr>
          <w:rFonts w:hint="eastAsia" w:ascii="黑体" w:hAnsi="黑体" w:eastAsia="黑体" w:cs="黑体"/>
          <w:sz w:val="32"/>
          <w:szCs w:val="32"/>
        </w:rPr>
        <w:t>案  由：</w:t>
      </w:r>
      <w:r>
        <w:rPr>
          <w:rFonts w:hint="eastAsia" w:ascii="仿宋_GB2312" w:hAnsi="仿宋_GB2312" w:eastAsia="仿宋_GB2312" w:cs="仿宋_GB2312"/>
          <w:sz w:val="30"/>
          <w:szCs w:val="30"/>
        </w:rPr>
        <w:t>关于加大城区学生上下学时段公交车投放频次的提案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 xml:space="preserve">随着县城各类交通工具日益增多，导致城区主街道交通非常拥堵，给市民通行造成困难和安全隐患，特别是学生上、下学时段骑摩托车、电动车、接送学生的私家车加剧了道路拥堵，每年都有多起学生骑车引发的交通事故。据初步统计：平中门口上下两头停放的电动车200余辆，自行车200辆，接送学生的小车100多辆。初中周边电动车200余辆，自行车500余辆，接送学生小车80余辆。为确保学生出行安全，减轻城区交通压力，维护县城交通秩序。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1、在城区学生上下学时段，加大公交车集中投放量，保障按时间节点接送学生。办理学生乘车优惠卡，取消接送学生的私家车辆。</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2、交警、城管、学校相互配合维护秩序，统一由公交车接送学生，维护学生交通安全，缓解城区交通压力。</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提案人：陈赫  县安捷公司    电话：13484692558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兵  县美的旗舰店        电话：15191532588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翁江春  县福鑫茶叶公司      电话：13991526688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李丛明  县工商联            电话：13629156378</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49号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关于提高茶叶资源利用率的提案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：平利是西北名茶大县、全国绞股蓝原产地，茶叶资源丰富，绿茶、绞股蓝茶、红茶、黑茶、白茶等加工厂逐年增加，但是许多茶园荒废，茶厂年仅生产1—2月，茶叶品质不高，产量跟不上，销售不理想。</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茶饮产业与全域旅游对接，提高茶叶资源利用率。</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开发茶叶体验旅游项目，建设茶叶体验区。把全县茶园茶厂进行整体规划，体现地方特色，保持原生态，使镇镇有景点，处处有景区，实现多点互动体验。让游客登茶山，自己采茶，自己加工，体验茶叶生产的快乐，感悟一杯茶的辛苦。</w:t>
      </w:r>
    </w:p>
    <w:p>
      <w:pPr>
        <w:numPr>
          <w:ilvl w:val="0"/>
          <w:numId w:val="13"/>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开发茶叶旅游产品，以茶为媒，发展特色茶产品、茶礼品、茶餐饮，促进茶旅融合发展。</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3、传播地方茶文化，坚持定期举办茶文化旅游活动，不断扩大茶叶旅游的市场影响力和知名度。</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提案人：翁江春  县福鑫茶叶公司    电话：13991526688</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50号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关于配齐配强农村中小学校医的提案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校医是指中小学校里的卫生技术人员，承担着校园传染病防控、健康教育与健康促进、学生常见病防治、学生健康体检组织及健康档案管理、学校食品安全管理和健康干预、校园伤害事故预防和应急救护六大职责，是校园安全的捍卫者、学生体质的促进者。加强校医队伍建设有利于提高中小学卫生工作水平和防范危及中小学生安全事件的发生。党的十九大提出要优先发展教育事业和实施健康中国战略，配齐配强农村学校校医队伍，是学生身心发展和学校管理的需要，是优化师资队伍和学科建设结构的重要体现，是提高农村教育质量，助力乡村振兴战略的有力举措。但目前校医队伍建设存在以下问题：</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一是对校医作用认识不足。</w:t>
      </w:r>
      <w:r>
        <w:rPr>
          <w:rFonts w:hint="eastAsia" w:ascii="仿宋_GB2312" w:hAnsi="仿宋_GB2312" w:eastAsia="仿宋_GB2312" w:cs="仿宋_GB2312"/>
          <w:sz w:val="32"/>
          <w:szCs w:val="32"/>
        </w:rPr>
        <w:t>在人们的印象中，校医只是学生在校园不小心受小伤后，那个给学生擦红药水的角色。对校医承担的六大职责认识不足，对校医的配备重视不够。</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二是校医配备数量不足。</w:t>
      </w:r>
      <w:r>
        <w:rPr>
          <w:rFonts w:hint="eastAsia" w:ascii="仿宋_GB2312" w:hAnsi="仿宋_GB2312" w:eastAsia="仿宋_GB2312" w:cs="仿宋_GB2312"/>
          <w:sz w:val="32"/>
          <w:szCs w:val="32"/>
        </w:rPr>
        <w:t>当前部分农村中小学卫生工作由体育老师、班主任、后勤人员兼职承担，造成工作流动性大、专业性差，质量水平难以保证，健康教育难以落实。</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三是校医配备存在困难。</w:t>
      </w:r>
      <w:r>
        <w:rPr>
          <w:rFonts w:hint="eastAsia" w:ascii="仿宋_GB2312" w:hAnsi="仿宋_GB2312" w:eastAsia="仿宋_GB2312" w:cs="仿宋_GB2312"/>
          <w:sz w:val="32"/>
          <w:szCs w:val="32"/>
        </w:rPr>
        <w:t>客观上教师队伍编制较紧，教育经费不够充裕，加之学校主要向主学科倾斜，校医配备能免则免，甚至寄宿制学校也未配专职校医。校医待遇普遍偏低且专业技术职务晋升，在现行的职称评审序列中受限，难以招到合适人选。</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提高认识，狠抓落实。</w:t>
      </w:r>
      <w:r>
        <w:rPr>
          <w:rFonts w:hint="eastAsia" w:ascii="仿宋_GB2312" w:hAnsi="仿宋_GB2312" w:eastAsia="仿宋_GB2312" w:cs="仿宋_GB2312"/>
          <w:sz w:val="32"/>
          <w:szCs w:val="32"/>
        </w:rPr>
        <w:t>各级教育行政主管部门应加强对学校卫生工作的领导，认真执行巜学校卫生工作条例》及有关法律法规，充分认识学校卫生工作的重要性和长期性，釆取有效措施，扎扎实实地做好中小学校卫生工作。</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2、增加编制，强化培训。</w:t>
      </w:r>
      <w:r>
        <w:rPr>
          <w:rFonts w:hint="eastAsia" w:ascii="仿宋_GB2312" w:hAnsi="仿宋_GB2312" w:eastAsia="仿宋_GB2312" w:cs="仿宋_GB2312"/>
          <w:sz w:val="32"/>
          <w:szCs w:val="32"/>
        </w:rPr>
        <w:t>通过增加编制，在乡镇中学或者中心小学配备校医，解决校医来源问题。切实采取措施，分期分批、分层分类，长期不懈地抓好业务培训。重点抓好在岗校医的继续教育工作，使校医了解掌握卫生保健工作的新知识、新动向、新要求及应对突发公共卫生事件的处理能力，使之更好地适应当前卫生保健工作的需要。</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3、加大投入，改善条件。</w:t>
      </w:r>
      <w:r>
        <w:rPr>
          <w:rFonts w:hint="eastAsia" w:ascii="仿宋_GB2312" w:hAnsi="仿宋_GB2312" w:eastAsia="仿宋_GB2312" w:cs="仿宋_GB2312"/>
          <w:sz w:val="32"/>
          <w:szCs w:val="32"/>
        </w:rPr>
        <w:t>教育行政主管部门和学校应将卫生保健经费纳入年度预算，逐步加强对学校卫生保健机构及学校医务室的建设，增加资金投入，改善医务室的工作环境和条件，以保证学校卫生保健工作更好地开展。</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提案人：李锦琴  县医院    电话：18700540255</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51号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关于对女娲茶和绞股蓝茶实行食品安全检测的提案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经过历届县委、县政府的不懈努力，平利女娲茶和绞股蓝茶已成为全县经济发展的主导产业。近年来，受利用驱使，部分茶叶和绞股蓝生产经营者乱用化肥农药、违法使用添加剂，损害了平利女娲茶、绞股蓝茶的声誉，严重影响了茶饮产业的发展。为解决这一问题，相关部门成立了检测机构，购置了检测设备，但由于检测费用大、又没有专业检测人员等原因，导致茶饮产品安全检测形同虚设。</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1、依据国家食品安全法规，制定平利县茶饮产品安全检测办法，对我县所有生产的女娲茶、绞股蓝茶必须实行强制性安全检测。</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2、采取综合措施，检测费用由产品经营者负担一部分，不足部分由财政资金提供，扶持茶饮产业健康发展。</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3、增加检测机构编制，制定优惠政策，招聘食品安全检测人员，切实解决检测机构无专业人员的问题。</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提案人：杨友国  友国诊所    电话：15929099898</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52号</w:t>
      </w:r>
    </w:p>
    <w:p>
      <w:pPr>
        <w:spacing w:before="0"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 xml:space="preserve">关于实施平利县西城改造工程的提案                             </w:t>
      </w:r>
    </w:p>
    <w:p>
      <w:pPr>
        <w:spacing w:before="0"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color w:val="333333"/>
          <w:sz w:val="32"/>
          <w:szCs w:val="32"/>
          <w:shd w:val="clear" w:color="auto" w:fill="FFFFFF"/>
        </w:rPr>
        <w:t>改革开放四十年以来，平利县城发生了翻天覆地的变化，广大群众过上了安居乐业的幸福生活，但是县城的发展还存在不均衡的问题，平利县西城是县城贫困人口、少数民族最集中的区域，</w:t>
      </w:r>
      <w:r>
        <w:rPr>
          <w:rFonts w:hint="eastAsia" w:ascii="仿宋_GB2312" w:hAnsi="仿宋_GB2312" w:eastAsia="仿宋_GB2312" w:cs="仿宋_GB2312"/>
          <w:sz w:val="32"/>
          <w:szCs w:val="32"/>
        </w:rPr>
        <w:t>是唯一没有得到提升改造</w:t>
      </w:r>
      <w:r>
        <w:rPr>
          <w:rFonts w:hint="eastAsia" w:ascii="仿宋_GB2312" w:hAnsi="仿宋_GB2312" w:eastAsia="仿宋_GB2312" w:cs="仿宋_GB2312"/>
          <w:color w:val="333333"/>
          <w:sz w:val="32"/>
          <w:szCs w:val="32"/>
          <w:shd w:val="clear" w:color="auto" w:fill="FFFFFF"/>
        </w:rPr>
        <w:t>的“死胡同”。西城</w:t>
      </w:r>
      <w:r>
        <w:rPr>
          <w:rFonts w:hint="eastAsia" w:ascii="仿宋_GB2312" w:hAnsi="仿宋_GB2312" w:eastAsia="仿宋_GB2312" w:cs="仿宋_GB2312"/>
          <w:sz w:val="32"/>
          <w:szCs w:val="32"/>
        </w:rPr>
        <w:t>街面狭窄破旧，</w:t>
      </w:r>
      <w:r>
        <w:rPr>
          <w:rFonts w:hint="eastAsia" w:ascii="仿宋_GB2312" w:hAnsi="仿宋_GB2312" w:eastAsia="仿宋_GB2312" w:cs="仿宋_GB2312"/>
          <w:color w:val="333333"/>
          <w:sz w:val="32"/>
          <w:szCs w:val="32"/>
          <w:shd w:val="clear" w:color="auto" w:fill="FFFFFF"/>
        </w:rPr>
        <w:t>道路不畅，街道两旁电线密布，</w:t>
      </w:r>
      <w:r>
        <w:rPr>
          <w:rFonts w:hint="eastAsia" w:ascii="仿宋_GB2312" w:hAnsi="仿宋_GB2312" w:eastAsia="仿宋_GB2312" w:cs="仿宋_GB2312"/>
          <w:sz w:val="32"/>
          <w:szCs w:val="32"/>
        </w:rPr>
        <w:t>房屋大多数都是土坯房，年久失修，</w:t>
      </w:r>
      <w:r>
        <w:rPr>
          <w:rFonts w:hint="eastAsia" w:ascii="仿宋_GB2312" w:hAnsi="仿宋_GB2312" w:eastAsia="仿宋_GB2312" w:cs="仿宋_GB2312"/>
          <w:color w:val="333333"/>
          <w:sz w:val="32"/>
          <w:szCs w:val="32"/>
          <w:shd w:val="clear" w:color="auto" w:fill="FFFFFF"/>
        </w:rPr>
        <w:t>危房多，</w:t>
      </w:r>
      <w:r>
        <w:rPr>
          <w:rFonts w:hint="eastAsia" w:ascii="仿宋_GB2312" w:hAnsi="仿宋_GB2312" w:eastAsia="仿宋_GB2312" w:cs="仿宋_GB2312"/>
          <w:sz w:val="32"/>
          <w:szCs w:val="32"/>
        </w:rPr>
        <w:t>每到夏季，遇到刮风下雨天气，人们总是提心吊胆，住居环境极差，安全隐患大。由于多数房屋为连体土木结构，开间小，进深长，单家独户无法实施改造，因此，居民恳请县政府下决心对西城实施改造工程。</w:t>
      </w:r>
    </w:p>
    <w:p>
      <w:pPr>
        <w:spacing w:before="0" w:line="52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建  议：</w:t>
      </w:r>
      <w:r>
        <w:rPr>
          <w:rFonts w:hint="eastAsia" w:ascii="仿宋_GB2312" w:hAnsi="仿宋_GB2312" w:eastAsia="仿宋_GB2312" w:cs="仿宋_GB2312"/>
          <w:color w:val="333333"/>
          <w:sz w:val="32"/>
          <w:szCs w:val="32"/>
          <w:shd w:val="clear" w:color="auto" w:fill="FFFFFF"/>
        </w:rPr>
        <w:t>1、相关部门对西城进行详细的摸排走访，深入了解居民的住居环境和生活现状。</w:t>
      </w:r>
    </w:p>
    <w:p>
      <w:pPr>
        <w:spacing w:before="0" w:line="52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2、以民为本，下决心实施西城改造工程，改善居民生产生活条件，使他们同步迈入小康。</w:t>
      </w:r>
    </w:p>
    <w:p>
      <w:pPr>
        <w:spacing w:before="0" w:line="52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3、西城改造可</w:t>
      </w:r>
      <w:r>
        <w:rPr>
          <w:rFonts w:hint="eastAsia" w:ascii="仿宋_GB2312" w:hAnsi="仿宋_GB2312" w:eastAsia="仿宋_GB2312" w:cs="仿宋_GB2312"/>
          <w:color w:val="333333"/>
          <w:sz w:val="32"/>
          <w:szCs w:val="32"/>
          <w:shd w:val="clear" w:color="auto" w:fill="FFFFFF"/>
        </w:rPr>
        <w:t>政府统一规划，整体开发，也可统一设计，住户自建。制定帮扶政策，对让出街道的住户，给予适当经济补偿，对原址自建户，减免部分建房费用。</w:t>
      </w:r>
    </w:p>
    <w:p>
      <w:pPr>
        <w:spacing w:before="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提案人：马幼芝  县清真寺管委会    电话：13891597209</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53号</w:t>
      </w:r>
    </w:p>
    <w:p>
      <w:pPr>
        <w:spacing w:before="0" w:line="56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案  由：</w:t>
      </w:r>
      <w:r>
        <w:rPr>
          <w:rFonts w:hint="eastAsia" w:ascii="仿宋_GB2312" w:hAnsi="仿宋_GB2312" w:eastAsia="仿宋_GB2312" w:cs="仿宋_GB2312"/>
          <w:kern w:val="0"/>
          <w:sz w:val="32"/>
          <w:szCs w:val="32"/>
        </w:rPr>
        <w:t>关于在乡镇及人口密集区禁止或减少燃放烟花</w:t>
      </w:r>
    </w:p>
    <w:p>
      <w:pPr>
        <w:spacing w:before="0" w:line="560" w:lineRule="exact"/>
        <w:ind w:left="640"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爆竹的提案</w:t>
      </w:r>
    </w:p>
    <w:p>
      <w:pPr>
        <w:spacing w:before="0" w:line="560" w:lineRule="exact"/>
        <w:ind w:left="640"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理  由：</w:t>
      </w:r>
      <w:r>
        <w:rPr>
          <w:rFonts w:hint="eastAsia" w:ascii="仿宋_GB2312" w:hAnsi="仿宋_GB2312" w:eastAsia="仿宋_GB2312" w:cs="仿宋_GB2312"/>
          <w:kern w:val="0"/>
          <w:sz w:val="32"/>
          <w:szCs w:val="32"/>
        </w:rPr>
        <w:t>燃放烟花爆竹主要危害如下：1、产生雾霾，造成空气污染，易引起呼吸道疾病。 产生大量垃圾，污染环境。</w:t>
      </w:r>
    </w:p>
    <w:p>
      <w:pPr>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2、噪音大，影响学校、机关及居民正常的工作生活，近距离燃放可损害人的听觉系统。</w:t>
      </w:r>
    </w:p>
    <w:p>
      <w:pPr>
        <w:spacing w:before="0"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3、燃放和运输烟花爆竹易引起火灾和爆炸事故。</w:t>
      </w:r>
    </w:p>
    <w:p>
      <w:pPr>
        <w:spacing w:before="0"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4、农村节庆互相攀比燃放烟花爆竹，既资源浪费，又带来不必要的负担。</w:t>
      </w:r>
    </w:p>
    <w:p>
      <w:pPr>
        <w:spacing w:before="0"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建  议：</w:t>
      </w:r>
      <w:r>
        <w:rPr>
          <w:rFonts w:hint="eastAsia" w:ascii="仿宋_GB2312" w:hAnsi="仿宋_GB2312" w:eastAsia="仿宋_GB2312" w:cs="仿宋_GB2312"/>
          <w:kern w:val="0"/>
          <w:sz w:val="32"/>
          <w:szCs w:val="32"/>
        </w:rPr>
        <w:t>1、提倡做文明村民、文明社区，有条件的乡镇社区，率先禁止燃放烟花爆竹。</w:t>
      </w:r>
    </w:p>
    <w:p>
      <w:pPr>
        <w:spacing w:before="0"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2、条件不成熟的乡镇，限制区域和时间燃放。</w:t>
      </w:r>
    </w:p>
    <w:p>
      <w:pPr>
        <w:spacing w:before="0"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3、对婚丧嫁娶实行申报燃放，引导群众少放或不放。</w:t>
      </w:r>
    </w:p>
    <w:p>
      <w:pPr>
        <w:spacing w:before="0"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4、禁止未成人购买和燃放烟花爆竹，避免造成安全事故。</w:t>
      </w:r>
    </w:p>
    <w:p>
      <w:pPr>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提案人：郑字堂  老县镇移动分公司   电话：13992507627</w:t>
      </w:r>
    </w:p>
    <w:p>
      <w:pPr>
        <w:spacing w:before="0"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陈  霞  老县镇中心小学             电话：15991443480</w:t>
      </w:r>
    </w:p>
    <w:p>
      <w:pPr>
        <w:spacing w:before="0"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冉  康  老县镇木瓜沟村             电话:15389151118</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54号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关于将蚕桑产业列入我县优势传统产业并给予扶持的提案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：蚕桑产业曾是我县第一大产业，对全县经济发展作出了重要贡献，目前，蚕桑产业虽然规模缩小了，但仍然是一项具有优势的传统产业。</w:t>
      </w:r>
    </w:p>
    <w:p>
      <w:pPr>
        <w:numPr>
          <w:ilvl w:val="0"/>
          <w:numId w:val="14"/>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产业规模虽然变小，但效益在增加。得益于抗病基因蚕种、省力化养蚕等科学技术推广，传统养蚕得到提等升级。 按照当前张产蚕茧40公斤，平均收购价50元/公斤，产值2000元左右/张，除去桑叶和人工成本800元/张，张产净利润达到1200元。一户2个劳力的家庭，一次可养10张蚕，喂养时间40天，收入达到20000元，一年可养三批次。三阳镇尚家坝村，全村大部分人兴桑养蚕，蚕桑成为村民增收致富的主渠道。西河镇东坝村蚕桑合作社，年养蚕200余张，带动周边就业20余人，务工年收入10000余元，因此，传统兴桑养蚕风险小、收益高、能致富。</w:t>
      </w:r>
    </w:p>
    <w:p>
      <w:pPr>
        <w:numPr>
          <w:ilvl w:val="0"/>
          <w:numId w:val="14"/>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蚕桑资源综合利用前景广阔。 以西河镇桑叶茶生产企业（陕西福臻茶叶有限公司）为例，2018年生产富硒桑叶茶40余吨，收购农户桑叶40万斤，平均收购价1元/斤，按照丰产桑园亩产5000斤，一亩桑园出售桑叶可达5000元收益，随着人们对保健桑叶茶产品的需求量增大，这一新兴保健茶饮产业发展空间巨大，很有可能做成平利县除女娲茶、绞股蓝之后第三大茶饮产品。</w:t>
      </w:r>
    </w:p>
    <w:p>
      <w:pPr>
        <w:numPr>
          <w:ilvl w:val="0"/>
          <w:numId w:val="14"/>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蚕桑技术服务体系完善。我县有一批优秀的蚕桑技术专家，他们经历了我县蚕桑产业的辉煌，如今依然默默坚守岗位，奋斗在一线，为蚕桑产业找出路、谋发展，不遗余力培养了一大批蚕桑产业大户。</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4、桑树具有良好的生态效应。中国工程院院士向仲怀指出，桑树是一种非常好的生态树种，生态价值很高。桑树生存条件要求不高，宜栽植，生长速度快，树形美观，是一种很好的生态树种。</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建  议</w:t>
      </w:r>
      <w:r>
        <w:rPr>
          <w:rFonts w:hint="eastAsia" w:ascii="仿宋_GB2312" w:hAnsi="仿宋_GB2312" w:eastAsia="仿宋_GB2312" w:cs="仿宋_GB2312"/>
          <w:sz w:val="32"/>
          <w:szCs w:val="32"/>
        </w:rPr>
        <w:t>：1、将蚕桑产业列入我县优势传统产业，每年提供200万扶持资金，用于蚕桑业提等升级、产品研发和扩大生产。</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2、将桑树列为退耕还林树种，把规划的退耕土地栽植桑树，即绿化环境，又增加经济效益。</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提案人：操世洲  陕西福臻茶叶有限公司  电话：18009155558</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55号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关于对我县道路减速带进行定期检查修复的提案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设置减速带是让过往车辆减速缓行，避免发生交通事故的安全设施，但由于来往车辆的长时间碾压，减速带往往会出现不同程的损坏。我县减速带大多采用的是橡胶减速带，破损后出现断裂、脱落移位，特别是固定减速带的钢钉露出地面，虽一般不会直接戳破轮胎，但轮胎的侧面压在钢钉上，就会直接将轮胎侧面划破，对行车安全构成威胁。设置减速带减少了交通事故的发生，但损坏又未及时维修的减速带却又造成了安全隐患。</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相关部门应形成定期巡查检修制度，及时修复破损的减速带，确保车辆行驶安全。</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提案人：王鸿鸣  县水利局    电话：13309158048</w:t>
      </w: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56号</w:t>
      </w:r>
    </w:p>
    <w:p>
      <w:pPr>
        <w:widowControl/>
        <w:spacing w:before="0" w:line="56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案  由：</w:t>
      </w:r>
      <w:r>
        <w:rPr>
          <w:rFonts w:hint="eastAsia" w:ascii="仿宋_GB2312" w:hAnsi="仿宋_GB2312" w:eastAsia="仿宋_GB2312" w:cs="仿宋_GB2312"/>
          <w:kern w:val="0"/>
          <w:sz w:val="32"/>
          <w:szCs w:val="32"/>
        </w:rPr>
        <w:t>关于清理长安河河道的提案</w:t>
      </w:r>
    </w:p>
    <w:p>
      <w:pPr>
        <w:widowControl/>
        <w:spacing w:before="0" w:line="56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理  由：</w:t>
      </w:r>
      <w:r>
        <w:rPr>
          <w:rFonts w:hint="eastAsia" w:ascii="仿宋_GB2312" w:hAnsi="仿宋_GB2312" w:eastAsia="仿宋_GB2312" w:cs="仿宋_GB2312"/>
          <w:kern w:val="0"/>
          <w:sz w:val="32"/>
          <w:szCs w:val="32"/>
        </w:rPr>
        <w:t>近年来，县政府积极推进县城至关垭的自行车道建设，目前，路基和部分路段基本完工。在施工过程中，由于施工单位把开挖的沙土堆在河床上，一些河段河床增高一米以上，导致长安镇主干河道被堵塞，部分河道不能正常畅通，还有部分村民侵占河床进行耕种，如到汛期势必造成洪灾，给后期管理留下矛盾隐患。 </w:t>
      </w:r>
    </w:p>
    <w:p>
      <w:pPr>
        <w:widowControl/>
        <w:spacing w:before="0"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建  议：</w:t>
      </w:r>
      <w:r>
        <w:rPr>
          <w:rFonts w:hint="eastAsia" w:ascii="仿宋_GB2312" w:hAnsi="仿宋_GB2312" w:eastAsia="仿宋_GB2312" w:cs="仿宋_GB2312"/>
          <w:kern w:val="0"/>
          <w:sz w:val="32"/>
          <w:szCs w:val="32"/>
        </w:rPr>
        <w:t>  1、相关部门加强施工和河道管理，在今年汛期前，督促施工单位对自行车道沿线河道堆放的沙土进行全面清理，保障长安河畅通无阻。</w:t>
      </w:r>
    </w:p>
    <w:p>
      <w:pPr>
        <w:widowControl/>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2、积极宣传河道管理法规，制止河道耕种行为。</w:t>
      </w:r>
    </w:p>
    <w:p>
      <w:pPr>
        <w:widowControl/>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提案人：刘运青  长安镇千佛洞村    电话：13347498888</w:t>
      </w:r>
    </w:p>
    <w:p>
      <w:pPr>
        <w:spacing w:before="0"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李世斌  县农业农村局              电话：13891587984</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57号</w:t>
      </w:r>
    </w:p>
    <w:p>
      <w:pPr>
        <w:autoSpaceDE w:val="0"/>
        <w:autoSpaceDN w:val="0"/>
        <w:adjustRightInd w:val="0"/>
        <w:spacing w:before="0" w:line="560" w:lineRule="exact"/>
        <w:ind w:firstLine="643" w:firstLineChars="200"/>
        <w:jc w:val="left"/>
        <w:rPr>
          <w:rFonts w:ascii="仿宋_GB2312" w:hAnsi="仿宋_GB2312" w:eastAsia="仿宋_GB2312" w:cs="仿宋_GB2312"/>
          <w:bCs/>
          <w:kern w:val="0"/>
          <w:sz w:val="32"/>
          <w:szCs w:val="32"/>
          <w:lang w:val="zh-CN"/>
        </w:rPr>
      </w:pPr>
      <w:r>
        <w:rPr>
          <w:rFonts w:hint="eastAsia" w:ascii="黑体" w:hAnsi="黑体" w:eastAsia="黑体" w:cs="黑体"/>
          <w:b/>
          <w:kern w:val="0"/>
          <w:sz w:val="32"/>
          <w:szCs w:val="32"/>
          <w:lang w:val="zh-CN"/>
        </w:rPr>
        <w:t>案</w:t>
      </w:r>
      <w:r>
        <w:rPr>
          <w:rFonts w:hint="eastAsia" w:ascii="黑体" w:hAnsi="黑体" w:eastAsia="黑体" w:cs="黑体"/>
          <w:b/>
          <w:kern w:val="0"/>
          <w:sz w:val="32"/>
          <w:szCs w:val="32"/>
        </w:rPr>
        <w:t xml:space="preserve">  </w:t>
      </w:r>
      <w:r>
        <w:rPr>
          <w:rFonts w:hint="eastAsia" w:ascii="黑体" w:hAnsi="黑体" w:eastAsia="黑体" w:cs="黑体"/>
          <w:b/>
          <w:kern w:val="0"/>
          <w:sz w:val="32"/>
          <w:szCs w:val="32"/>
          <w:lang w:val="zh-CN"/>
        </w:rPr>
        <w:t>由：</w:t>
      </w:r>
      <w:r>
        <w:rPr>
          <w:rFonts w:hint="eastAsia" w:ascii="仿宋_GB2312" w:hAnsi="仿宋_GB2312" w:eastAsia="仿宋_GB2312" w:cs="仿宋_GB2312"/>
          <w:bCs/>
          <w:kern w:val="0"/>
          <w:sz w:val="32"/>
          <w:szCs w:val="32"/>
          <w:lang w:val="zh-CN"/>
        </w:rPr>
        <w:t>关于切实加大民营企业扶持力度的提案</w:t>
      </w:r>
    </w:p>
    <w:p>
      <w:pPr>
        <w:autoSpaceDE w:val="0"/>
        <w:autoSpaceDN w:val="0"/>
        <w:adjustRightInd w:val="0"/>
        <w:spacing w:before="0" w:line="560" w:lineRule="exact"/>
        <w:ind w:firstLine="643" w:firstLineChars="200"/>
        <w:jc w:val="left"/>
        <w:rPr>
          <w:rFonts w:ascii="仿宋_GB2312" w:hAnsi="仿宋_GB2312" w:eastAsia="仿宋_GB2312" w:cs="仿宋_GB2312"/>
          <w:bCs/>
          <w:kern w:val="0"/>
          <w:sz w:val="32"/>
          <w:szCs w:val="32"/>
          <w:lang w:val="zh-CN"/>
        </w:rPr>
      </w:pPr>
      <w:r>
        <w:rPr>
          <w:rFonts w:hint="eastAsia" w:ascii="黑体" w:hAnsi="黑体" w:eastAsia="黑体" w:cs="黑体"/>
          <w:b/>
          <w:kern w:val="0"/>
          <w:sz w:val="32"/>
          <w:szCs w:val="32"/>
          <w:lang w:val="zh-CN"/>
        </w:rPr>
        <w:t>理</w:t>
      </w:r>
      <w:r>
        <w:rPr>
          <w:rFonts w:hint="eastAsia" w:ascii="黑体" w:hAnsi="黑体" w:eastAsia="黑体" w:cs="黑体"/>
          <w:b/>
          <w:kern w:val="0"/>
          <w:sz w:val="32"/>
          <w:szCs w:val="32"/>
        </w:rPr>
        <w:t xml:space="preserve">  </w:t>
      </w:r>
      <w:r>
        <w:rPr>
          <w:rFonts w:hint="eastAsia" w:ascii="黑体" w:hAnsi="黑体" w:eastAsia="黑体" w:cs="黑体"/>
          <w:b/>
          <w:kern w:val="0"/>
          <w:sz w:val="32"/>
          <w:szCs w:val="32"/>
          <w:lang w:val="zh-CN"/>
        </w:rPr>
        <w:t>由</w:t>
      </w:r>
      <w:r>
        <w:rPr>
          <w:rFonts w:hint="eastAsia" w:ascii="仿宋_GB2312" w:hAnsi="仿宋_GB2312" w:eastAsia="仿宋_GB2312" w:cs="仿宋_GB2312"/>
          <w:b/>
          <w:kern w:val="0"/>
          <w:sz w:val="32"/>
          <w:szCs w:val="32"/>
          <w:lang w:val="zh-CN"/>
        </w:rPr>
        <w:t>：</w:t>
      </w:r>
      <w:r>
        <w:rPr>
          <w:rFonts w:hint="eastAsia" w:ascii="仿宋_GB2312" w:hAnsi="仿宋_GB2312" w:eastAsia="仿宋_GB2312" w:cs="仿宋_GB2312"/>
          <w:bCs/>
          <w:kern w:val="0"/>
          <w:sz w:val="32"/>
          <w:szCs w:val="32"/>
          <w:lang w:val="zh-CN"/>
        </w:rPr>
        <w:t>民营企业是平利县经济发展的最大特色，是解决就业的重要渠道，也是我县财政收入的重要支撑，对增添县域经济活力，促进县域经济发展发挥着积极的重要作用。但我县民营企业由于自身原因，不可避免地存在一些先天性的缺陷。在当前形势下，面对市场的“冰山”，融资的“高山”，转型的“火山”，普遍存资金紧张，基础设施相对滞后、不配套，经营管理水平低，发展环境有待进一步改善和优化等问题。民营企业在发展壮大过程中，需要得到政府和部门的进一步关注和支持，切实加大民营企业的扶持力度。</w:t>
      </w:r>
    </w:p>
    <w:p>
      <w:pPr>
        <w:autoSpaceDE w:val="0"/>
        <w:autoSpaceDN w:val="0"/>
        <w:adjustRightInd w:val="0"/>
        <w:spacing w:before="0" w:line="560" w:lineRule="exact"/>
        <w:ind w:firstLine="643" w:firstLineChars="200"/>
        <w:jc w:val="left"/>
        <w:rPr>
          <w:rFonts w:ascii="仿宋_GB2312" w:hAnsi="仿宋_GB2312" w:eastAsia="仿宋_GB2312" w:cs="仿宋_GB2312"/>
          <w:bCs/>
          <w:kern w:val="0"/>
          <w:sz w:val="32"/>
          <w:szCs w:val="32"/>
          <w:lang w:val="zh-CN"/>
        </w:rPr>
      </w:pPr>
      <w:r>
        <w:rPr>
          <w:rFonts w:hint="eastAsia" w:ascii="黑体" w:hAnsi="黑体" w:eastAsia="黑体" w:cs="黑体"/>
          <w:b/>
          <w:kern w:val="0"/>
          <w:sz w:val="32"/>
          <w:szCs w:val="32"/>
          <w:lang w:val="zh-CN"/>
        </w:rPr>
        <w:t>建</w:t>
      </w:r>
      <w:r>
        <w:rPr>
          <w:rFonts w:hint="eastAsia" w:ascii="黑体" w:hAnsi="黑体" w:eastAsia="黑体" w:cs="黑体"/>
          <w:b/>
          <w:kern w:val="0"/>
          <w:sz w:val="32"/>
          <w:szCs w:val="32"/>
        </w:rPr>
        <w:t xml:space="preserve">  </w:t>
      </w:r>
      <w:r>
        <w:rPr>
          <w:rFonts w:hint="eastAsia" w:ascii="黑体" w:hAnsi="黑体" w:eastAsia="黑体" w:cs="黑体"/>
          <w:b/>
          <w:kern w:val="0"/>
          <w:sz w:val="32"/>
          <w:szCs w:val="32"/>
          <w:lang w:val="zh-CN"/>
        </w:rPr>
        <w:t>议</w:t>
      </w:r>
      <w:r>
        <w:rPr>
          <w:rFonts w:hint="eastAsia" w:ascii="仿宋_GB2312" w:hAnsi="仿宋_GB2312" w:eastAsia="仿宋_GB2312" w:cs="仿宋_GB2312"/>
          <w:bCs/>
          <w:kern w:val="0"/>
          <w:sz w:val="32"/>
          <w:szCs w:val="32"/>
          <w:lang w:val="zh-CN"/>
        </w:rPr>
        <w:t>：</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val="zh-CN"/>
        </w:rPr>
        <w:t>、加大金融调控力度，建立激励金融机构支持民企发展的机制，引导金融企业简化抵押、担保手续，扩大担保范围，降低评估费用，对符合条件的企业发放信用贷款或非全额担保贷款，扩大授信额度，为民企发展提供有力的资金支持。</w:t>
      </w:r>
    </w:p>
    <w:p>
      <w:pPr>
        <w:autoSpaceDE w:val="0"/>
        <w:autoSpaceDN w:val="0"/>
        <w:adjustRightInd w:val="0"/>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以解决政策的“不配套、不知晓、不普惠、不连续、不兑现”为重点，抓好政策兑现落实，持续简政放权，优化政务服务，在市场准入、审批许可、经营运行、招投标等方面，为民营企业打造公平的竞争环境。建立全县民营企业发展专项资金，通过贷款贴息、资本金补助等方式，在脱贫攻坚、技术创新、节能减排、实施“走出去”战略等方面给予重点支持。 </w:t>
      </w:r>
    </w:p>
    <w:p>
      <w:pPr>
        <w:autoSpaceDE w:val="0"/>
        <w:autoSpaceDN w:val="0"/>
        <w:adjustRightInd w:val="0"/>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民营企业人才引进方面，建立较为宽松的政策环境，特别是对那些民营企业急需的技术管理等专业人才，在子女教育等方面给予政策优惠。加大对民营企业国家项目的宣传及项目申报知识和管理知识及相关法律法规的培训，增强企业持续发展的能力。</w:t>
      </w:r>
    </w:p>
    <w:p>
      <w:pPr>
        <w:autoSpaceDE w:val="0"/>
        <w:autoSpaceDN w:val="0"/>
        <w:adjustRightInd w:val="0"/>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加大推动各种政商互动平台和机制建设。着力搭建政企互信、双向交流的新平台。成立“平利县民营经济发展领导小组”，建立完善县级部门联系服务民营企业制度和民营经济工作年度考核制度，及时听取民营企业的反映和诉求，特别是在民营企业遇到困难和问题的情况下能及时得到帮助，营造全社会尊重民营企业、全民创新创业的浓厚氛围。</w:t>
      </w:r>
    </w:p>
    <w:p>
      <w:pPr>
        <w:autoSpaceDE w:val="0"/>
        <w:autoSpaceDN w:val="0"/>
        <w:adjustRightInd w:val="0"/>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5、着力改善民营企业外部环境。加大对企业外部环境的综合治理，对那些破坏民营企业生产、生活环境的黑恶势力坚决打击，为民营企业营造安全稳定的发展环境。</w:t>
      </w:r>
    </w:p>
    <w:p>
      <w:pPr>
        <w:autoSpaceDE w:val="0"/>
        <w:autoSpaceDN w:val="0"/>
        <w:adjustRightInd w:val="0"/>
        <w:spacing w:before="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提案人：梁胜坤  县有山食品公司    电话：15929099798</w:t>
      </w:r>
    </w:p>
    <w:p>
      <w:pPr>
        <w:autoSpaceDE w:val="0"/>
        <w:autoSpaceDN w:val="0"/>
        <w:adjustRightInd w:val="0"/>
        <w:spacing w:before="0" w:line="560" w:lineRule="exact"/>
        <w:ind w:left="638" w:leftChars="304"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李悬军  西安平利商会              电话：18688812509冉  康  县绿泰园农业发展公司      电话：18891558005  </w:t>
      </w:r>
    </w:p>
    <w:p>
      <w:pPr>
        <w:spacing w:line="560" w:lineRule="exact"/>
        <w:ind w:firstLine="640" w:firstLineChars="200"/>
        <w:jc w:val="center"/>
        <w:rPr>
          <w:rFonts w:hint="eastAsia" w:ascii="仿宋_GB2312" w:hAnsi="仿宋_GB2312" w:eastAsia="仿宋_GB2312" w:cs="仿宋_GB2312"/>
          <w:kern w:val="0"/>
          <w:sz w:val="32"/>
          <w:szCs w:val="32"/>
        </w:rPr>
      </w:pPr>
    </w:p>
    <w:p>
      <w:pPr>
        <w:spacing w:line="560" w:lineRule="exact"/>
        <w:ind w:firstLine="640" w:firstLineChars="200"/>
        <w:jc w:val="center"/>
        <w:rPr>
          <w:rFonts w:hint="eastAsia" w:ascii="仿宋_GB2312" w:hAnsi="仿宋_GB2312" w:eastAsia="仿宋_GB2312" w:cs="仿宋_GB2312"/>
          <w:kern w:val="0"/>
          <w:sz w:val="32"/>
          <w:szCs w:val="32"/>
        </w:rPr>
      </w:pPr>
    </w:p>
    <w:p>
      <w:pPr>
        <w:spacing w:line="560" w:lineRule="exact"/>
        <w:jc w:val="both"/>
        <w:rPr>
          <w:rFonts w:hint="eastAsia" w:ascii="仿宋_GB2312" w:hAnsi="仿宋_GB2312" w:eastAsia="仿宋_GB2312" w:cs="仿宋_GB2312"/>
          <w:kern w:val="0"/>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58号</w:t>
      </w:r>
    </w:p>
    <w:p>
      <w:pPr>
        <w:autoSpaceDE w:val="0"/>
        <w:autoSpaceDN w:val="0"/>
        <w:adjustRightInd w:val="0"/>
        <w:spacing w:before="0" w:line="560" w:lineRule="exact"/>
        <w:ind w:firstLine="640" w:firstLineChars="200"/>
        <w:jc w:val="left"/>
        <w:rPr>
          <w:rFonts w:ascii="仿宋_GB2312" w:hAnsi="仿宋_GB2312" w:eastAsia="仿宋_GB2312" w:cs="仿宋_GB2312"/>
          <w:bCs/>
          <w:kern w:val="0"/>
          <w:sz w:val="32"/>
          <w:szCs w:val="32"/>
          <w:lang w:val="zh-CN"/>
        </w:rPr>
      </w:pPr>
      <w:r>
        <w:rPr>
          <w:rFonts w:hint="eastAsia" w:ascii="黑体" w:hAnsi="黑体" w:eastAsia="黑体" w:cs="黑体"/>
          <w:bCs/>
          <w:kern w:val="0"/>
          <w:sz w:val="32"/>
          <w:szCs w:val="32"/>
          <w:lang w:val="zh-CN"/>
        </w:rPr>
        <w:t>案</w:t>
      </w:r>
      <w:r>
        <w:rPr>
          <w:rFonts w:hint="eastAsia" w:ascii="黑体" w:hAnsi="黑体" w:eastAsia="黑体" w:cs="黑体"/>
          <w:bCs/>
          <w:kern w:val="0"/>
          <w:sz w:val="32"/>
          <w:szCs w:val="32"/>
        </w:rPr>
        <w:t xml:space="preserve">  </w:t>
      </w:r>
      <w:r>
        <w:rPr>
          <w:rFonts w:hint="eastAsia" w:ascii="黑体" w:hAnsi="黑体" w:eastAsia="黑体" w:cs="黑体"/>
          <w:bCs/>
          <w:kern w:val="0"/>
          <w:sz w:val="32"/>
          <w:szCs w:val="32"/>
          <w:lang w:val="zh-CN"/>
        </w:rPr>
        <w:t>由：</w:t>
      </w:r>
      <w:r>
        <w:rPr>
          <w:rFonts w:hint="eastAsia" w:ascii="仿宋_GB2312" w:hAnsi="仿宋_GB2312" w:eastAsia="仿宋_GB2312" w:cs="仿宋_GB2312"/>
          <w:bCs/>
          <w:kern w:val="0"/>
          <w:sz w:val="32"/>
          <w:szCs w:val="32"/>
          <w:lang w:val="zh-CN"/>
        </w:rPr>
        <w:t>关于强化我县农业品牌建设</w:t>
      </w:r>
      <w:r>
        <w:rPr>
          <w:rFonts w:hint="eastAsia" w:ascii="仿宋_GB2312" w:hAnsi="仿宋_GB2312" w:eastAsia="仿宋_GB2312" w:cs="仿宋_GB2312"/>
          <w:bCs/>
          <w:kern w:val="0"/>
          <w:sz w:val="32"/>
          <w:szCs w:val="32"/>
        </w:rPr>
        <w:t xml:space="preserve">  全力推进现代农业发展</w:t>
      </w:r>
      <w:r>
        <w:rPr>
          <w:rFonts w:hint="eastAsia" w:ascii="仿宋_GB2312" w:hAnsi="仿宋_GB2312" w:eastAsia="仿宋_GB2312" w:cs="仿宋_GB2312"/>
          <w:bCs/>
          <w:kern w:val="0"/>
          <w:sz w:val="32"/>
          <w:szCs w:val="32"/>
          <w:lang w:val="zh-CN"/>
        </w:rPr>
        <w:t>的提案</w:t>
      </w:r>
    </w:p>
    <w:p>
      <w:pPr>
        <w:autoSpaceDE w:val="0"/>
        <w:autoSpaceDN w:val="0"/>
        <w:adjustRightInd w:val="0"/>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bCs/>
          <w:kern w:val="0"/>
          <w:sz w:val="32"/>
          <w:szCs w:val="32"/>
          <w:lang w:val="zh-CN"/>
        </w:rPr>
        <w:t>理</w:t>
      </w:r>
      <w:r>
        <w:rPr>
          <w:rFonts w:hint="eastAsia" w:ascii="黑体" w:hAnsi="黑体" w:eastAsia="黑体" w:cs="黑体"/>
          <w:bCs/>
          <w:kern w:val="0"/>
          <w:sz w:val="32"/>
          <w:szCs w:val="32"/>
        </w:rPr>
        <w:t xml:space="preserve">  </w:t>
      </w:r>
      <w:r>
        <w:rPr>
          <w:rFonts w:hint="eastAsia" w:ascii="黑体" w:hAnsi="黑体" w:eastAsia="黑体" w:cs="黑体"/>
          <w:bCs/>
          <w:kern w:val="0"/>
          <w:sz w:val="32"/>
          <w:szCs w:val="32"/>
          <w:lang w:val="zh-CN"/>
        </w:rPr>
        <w:t>由：</w:t>
      </w:r>
      <w:r>
        <w:rPr>
          <w:rFonts w:hint="eastAsia" w:ascii="仿宋_GB2312" w:hAnsi="仿宋_GB2312" w:eastAsia="仿宋_GB2312" w:cs="仿宋_GB2312"/>
          <w:kern w:val="0"/>
          <w:sz w:val="32"/>
          <w:szCs w:val="32"/>
          <w:lang w:val="zh-CN"/>
        </w:rPr>
        <w:t>随着农业现代化的不断发展，</w:t>
      </w:r>
      <w:r>
        <w:rPr>
          <w:rFonts w:hint="eastAsia" w:ascii="仿宋_GB2312" w:hAnsi="仿宋_GB2312" w:eastAsia="仿宋_GB2312" w:cs="仿宋_GB2312"/>
          <w:sz w:val="32"/>
          <w:szCs w:val="32"/>
        </w:rPr>
        <w:t>农产品“产供销”精细化、专业化水平不断提高，</w:t>
      </w:r>
      <w:r>
        <w:rPr>
          <w:rFonts w:hint="eastAsia" w:ascii="仿宋_GB2312" w:hAnsi="仿宋_GB2312" w:eastAsia="仿宋_GB2312" w:cs="仿宋_GB2312"/>
          <w:kern w:val="0"/>
          <w:sz w:val="32"/>
          <w:szCs w:val="32"/>
          <w:lang w:val="zh-CN"/>
        </w:rPr>
        <w:t>市场竞争已经由数量之争、质量之争转向品牌之争。</w:t>
      </w:r>
      <w:r>
        <w:rPr>
          <w:rFonts w:hint="eastAsia" w:ascii="仿宋_GB2312" w:hAnsi="仿宋_GB2312" w:eastAsia="仿宋_GB2312" w:cs="仿宋_GB2312"/>
          <w:sz w:val="32"/>
          <w:szCs w:val="32"/>
        </w:rPr>
        <w:t>推进我县由农业大县向品牌大县转变，是现代农业发展的重要之举和必由之路。</w:t>
      </w:r>
    </w:p>
    <w:p>
      <w:pPr>
        <w:autoSpaceDE w:val="0"/>
        <w:autoSpaceDN w:val="0"/>
        <w:adjustRightIn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县农业品牌创建意识逐渐增强，农业品牌效应初步显现。“平利女娲茶”“平利绞股蓝”已成为国家地理标志保护产品和陕西名牌产品，同时，家家贝腊肉、女娲猕猴桃、平利山竹笋等一大批“名优特”品牌，散发出美丽乡村的独特魅力。</w:t>
      </w:r>
    </w:p>
    <w:p>
      <w:pPr>
        <w:autoSpaceDE w:val="0"/>
        <w:autoSpaceDN w:val="0"/>
        <w:adjustRightIn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但是，我县农业品牌建设与发展现代农业要求还有较大差距。主要表现在:</w:t>
      </w:r>
    </w:p>
    <w:p>
      <w:pPr>
        <w:autoSpaceDE w:val="0"/>
        <w:autoSpaceDN w:val="0"/>
        <w:adjustRightIn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农业品牌形象有待重塑。由于对农业品牌建设认识不到位，导致高产出低效益，大产业小合力，有口碑无品牌等现象日益凸显。很多优质农产品，仍然“酒香也怕巷子深”，“养在深山没人问”，有名却没有成为“名牌”，在市场竞争</w:t>
      </w:r>
    </w:p>
    <w:p>
      <w:pPr>
        <w:autoSpaceDE w:val="0"/>
        <w:autoSpaceDN w:val="0"/>
        <w:adjustRightIn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中总是低人一等。</w:t>
      </w:r>
    </w:p>
    <w:p>
      <w:pPr>
        <w:autoSpaceDE w:val="0"/>
        <w:autoSpaceDN w:val="0"/>
        <w:adjustRightIn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农业品牌评价体系有待完善。全县农产品注册商标已过百件，但是企业多是重注册、轻培育，对于如何培育品牌，企业往往感觉无从下手。政府尚未建立完善农业品牌评价标准体系，农业品牌建设总体上处于无序状态。   </w:t>
      </w:r>
    </w:p>
    <w:p>
      <w:pPr>
        <w:autoSpaceDE w:val="0"/>
        <w:autoSpaceDN w:val="0"/>
        <w:adjustRightInd w:val="0"/>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是农业品牌营销体系有待拓展。我县农产品营销主要采取举办或组织参加省内外农产品交易会、博览会等传统营销推广方式。电商的兴起带动了农产品的销售，但电商销售在整个农产品的销售中所占份额还比较小。构建“线上与线下结合、打造品牌形象与打造营销渠道相结合”的营销体系，推动我县农业品牌稳步开拓国内外市场，还显得任重道远。</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是培育农业品牌政策体系有待整合。我县农业品牌培育财政资金支持力度有限，品牌农业人才匮乏，政府部门之间尚未真正形成合力，市场保护监管不到位，缺乏权威的农业品牌信息发布渠道，农业品牌在消费者心目中公信力不足，这些问题需要从政策层面进行整合完善，从而推动问题的解决。</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bCs/>
          <w:kern w:val="0"/>
          <w:sz w:val="32"/>
          <w:szCs w:val="32"/>
          <w:lang w:val="zh-CN"/>
        </w:rPr>
        <w:t>建</w:t>
      </w:r>
      <w:r>
        <w:rPr>
          <w:rFonts w:hint="eastAsia" w:ascii="黑体" w:hAnsi="黑体" w:eastAsia="黑体" w:cs="黑体"/>
          <w:bCs/>
          <w:kern w:val="0"/>
          <w:sz w:val="32"/>
          <w:szCs w:val="32"/>
        </w:rPr>
        <w:t xml:space="preserve">  </w:t>
      </w:r>
      <w:r>
        <w:rPr>
          <w:rFonts w:hint="eastAsia" w:ascii="黑体" w:hAnsi="黑体" w:eastAsia="黑体" w:cs="黑体"/>
          <w:bCs/>
          <w:kern w:val="0"/>
          <w:sz w:val="32"/>
          <w:szCs w:val="32"/>
          <w:lang w:val="zh-CN"/>
        </w:rPr>
        <w:t>议：</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lang w:val="zh-CN"/>
        </w:rPr>
        <w:t>加强农业品牌建设的组织领导。</w:t>
      </w:r>
      <w:r>
        <w:rPr>
          <w:rFonts w:hint="eastAsia" w:ascii="仿宋_GB2312" w:hAnsi="仿宋_GB2312" w:eastAsia="仿宋_GB2312" w:cs="仿宋_GB2312"/>
          <w:sz w:val="32"/>
          <w:szCs w:val="32"/>
        </w:rPr>
        <w:t>成立平利县特色农业品牌建设工作领导小组，负责全县农业品牌“三品一标”、“一村一品”的申报认定等服务工作，推动全县“驰名商标”“地理标志商标” “著名商标”的培育、申报、认定等工作再上台阶、再创声誉。同时，由政府出资，精心设计“名优特”农产品包装，组织“名优特”农产品企业参加产品推介会，让职业农民开拓眼界，让产品走向省内外，乃至走出国门，开拓国际市场。</w:t>
      </w:r>
    </w:p>
    <w:p>
      <w:pPr>
        <w:numPr>
          <w:ilvl w:val="0"/>
          <w:numId w:val="15"/>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快农业品牌标准制定工作。根据国际、国家、行业标准和生产需要，修改完善、提升现有各类农产品技术规范和操作规程等地方标准。围绕我县富硒茶饮、猪牛羊肉、富硒粮油、中药材、富硒山野菜、猕猴桃等优质农产品，形成一整套从土壤到餐桌的全过程产品质量控制标准体系。</w:t>
      </w:r>
    </w:p>
    <w:p>
      <w:pPr>
        <w:numPr>
          <w:ilvl w:val="0"/>
          <w:numId w:val="15"/>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加大农业品牌政策扶持力度。</w:t>
      </w:r>
      <w:r>
        <w:rPr>
          <w:rFonts w:hint="eastAsia" w:ascii="仿宋_GB2312" w:hAnsi="仿宋_GB2312" w:eastAsia="仿宋_GB2312" w:cs="仿宋_GB2312"/>
          <w:sz w:val="32"/>
          <w:szCs w:val="32"/>
        </w:rPr>
        <w:t>加大资金统筹和整合力度，安排专项资金支持农业品牌建设。各镇因地制宜，实施“一镇一策”“一村一品”，挖掘地域性“名优特”产品。完善农业品牌培育机制，加大农业品牌营销力度，建立农业品牌营销产业链，升华平利农业品牌精气神。</w:t>
      </w:r>
    </w:p>
    <w:p>
      <w:pPr>
        <w:numPr>
          <w:ilvl w:val="0"/>
          <w:numId w:val="15"/>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加强农业品牌质量安全监管。</w:t>
      </w:r>
      <w:r>
        <w:rPr>
          <w:rFonts w:hint="eastAsia" w:ascii="仿宋_GB2312" w:hAnsi="仿宋_GB2312" w:eastAsia="仿宋_GB2312" w:cs="仿宋_GB2312"/>
          <w:sz w:val="32"/>
          <w:szCs w:val="32"/>
        </w:rPr>
        <w:t>加强县乡村监管队伍建设，健全农业品牌产品质量安全监管，建立监测结果通报制度，完善质量诚信体系，加快建立产供销一体化的农产品质量安全追溯信息平台。加大职业农民培训力度，引导广大群众树立品牌保护意识和产品质量安全意识。</w:t>
      </w:r>
    </w:p>
    <w:p>
      <w:pPr>
        <w:numPr>
          <w:ilvl w:val="0"/>
          <w:numId w:val="15"/>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挖掘恢复传统名优农业品牌。我县的</w:t>
      </w:r>
      <w:r>
        <w:rPr>
          <w:rFonts w:hint="eastAsia" w:ascii="仿宋_GB2312" w:hAnsi="仿宋_GB2312" w:eastAsia="仿宋_GB2312" w:cs="仿宋_GB2312"/>
          <w:sz w:val="32"/>
          <w:szCs w:val="32"/>
        </w:rPr>
        <w:t>传统农业品牌具有独特的地域优势，其他地方无法复制。如“牛王漆”，如果离开以牛王沟为中心方圆百里的地理自然环境，质量就打折扣。八仙党参曾经闻名海内外，但以八仙、正阳所产品质最优。猕猴桃是世界公认的“水果之王”、“维生素之冠”，是陕西第二大拳头产品，而平利女娲山又是专家公认的最佳适生区。这些曾经闻名海内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优质农业品牌需要我们不断挖掘并恢复，充分发挥地域优势，丰富品牌内涵，让传统品牌在新时代大放异彩。</w:t>
      </w:r>
    </w:p>
    <w:p>
      <w:pPr>
        <w:spacing w:before="0"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提案人：梁胜坤</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县有山食品有限公司</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电话：</w:t>
      </w:r>
      <w:r>
        <w:rPr>
          <w:rFonts w:hint="eastAsia" w:ascii="仿宋_GB2312" w:hAnsi="仿宋_GB2312" w:eastAsia="仿宋_GB2312" w:cs="仿宋_GB2312"/>
          <w:kern w:val="0"/>
          <w:sz w:val="32"/>
          <w:szCs w:val="32"/>
        </w:rPr>
        <w:t>15929099798</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59号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关于进一步增强金融机构支农支小资金实力的提案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理由：</w:t>
      </w:r>
      <w:r>
        <w:rPr>
          <w:rFonts w:hint="eastAsia" w:ascii="仿宋_GB2312" w:hAnsi="仿宋_GB2312" w:eastAsia="仿宋_GB2312" w:cs="仿宋_GB2312"/>
          <w:sz w:val="32"/>
          <w:szCs w:val="32"/>
        </w:rPr>
        <w:t>平利农商银行始终以支持地方经济发展为已任，开展“两权”扺押贷款全国试点，“双基联动”全省试点，提供5321扶贫小额信贷、创业就业贷款和社区工厂贷款等，为当地经济发展和美丽乡村建设做出了巨大贡献。但近年来，贷款需求增大、存款资源短缺、信贷风险加大等，成为平利农商银行服务地方经济发展的瓶颈问题。</w:t>
      </w:r>
    </w:p>
    <w:p>
      <w:pPr>
        <w:numPr>
          <w:ilvl w:val="0"/>
          <w:numId w:val="16"/>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政存款短缺，金融资源配置不合理。目前，平利农商银行已发放微小企业贷款7.5亿元，5321贷款3亿元，涉农贷款占比已达到96%以上，是支农支小的主力银行，但是财政资金存款仅占各项存款的20%，金融资源配置不合理，对资金供求形成制约。</w:t>
      </w:r>
    </w:p>
    <w:p>
      <w:pPr>
        <w:numPr>
          <w:ilvl w:val="0"/>
          <w:numId w:val="16"/>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存款少贷款多，信贷资金供给不足。平利农商银行所吸收的存款全部用于平利经济发展，而县内其它金融机构吸收的存款大部分通过基金、理财产品、转存上级行等方式流出外县。2018年，平利农商银行累计发放贷款32亿元，当年新增存款仅4亿元，因放贷资金短缺，流动性信贷供需矛盾非常突出。</w:t>
      </w:r>
    </w:p>
    <w:p>
      <w:pPr>
        <w:numPr>
          <w:ilvl w:val="0"/>
          <w:numId w:val="16"/>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信贷风险突出，制约支农工作开展。平利农商银行用于脱贫攻坚和支农支小的贷款已达到10亿，扶贫小额信贷集中到期，小微企业经营不善等问题，极易引起信贷风险爆发，信贷资产质量恶化将严重制约信贷支农工作。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公共财政资源向平利农商行倾斜，增强资金实力，充分调动本土银行支持当地经济发展的原动力。把全县行政事业单位工资代发、重点项目建设资金、扶贫、社保等专项资金在平利农商银行开户，由该行提供上下游金融服务，保障信贷资金需求，让平利的资金真正流入平利的实体经济中。</w:t>
      </w:r>
    </w:p>
    <w:p>
      <w:pPr>
        <w:numPr>
          <w:ilvl w:val="0"/>
          <w:numId w:val="17"/>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为推进优化金融营商环境，由政府牵头设立小微企业风险补偿基金，降低银行信贷风险，鼓励金融机构加大对小微企业信贷支持力度。</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3、严励打击恶意拖欠扶贫小额信贷、到期拒不还款的行为，将扶贫小额信贷收回情况纳入乡镇工作考核目标，防止形成赖账不还的负面示范效应，确保银行信贷资金安全。</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提案人：唐德东  县农商银行    电话：13309155558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华  县农商银行            电话15929526555</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肖业双  县龙头实业公司        电话13891592268</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60号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 xml:space="preserve">关于治理白色垃圾污染的提案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人们使用后的塑料袋、泡沫等白色垃圾，随意乱丢乱扔，抛散路边、田野、河流</w:t>
      </w:r>
      <w:r>
        <w:rPr>
          <w:rFonts w:ascii="Arial" w:hAnsi="Arial" w:eastAsia="仿宋_GB2312" w:cs="Arial"/>
          <w:sz w:val="32"/>
          <w:szCs w:val="32"/>
        </w:rPr>
        <w:t>…</w:t>
      </w:r>
      <w:r>
        <w:rPr>
          <w:rFonts w:hint="eastAsia" w:ascii="仿宋_GB2312" w:hAnsi="仿宋_GB2312" w:eastAsia="仿宋_GB2312" w:cs="仿宋_GB2312"/>
          <w:sz w:val="32"/>
          <w:szCs w:val="32"/>
        </w:rPr>
        <w:t>不易清扫运输和降解处理，成为环境污染的重要源头，也是环保工作的顽疾。</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1、限制商店、餐饮店、超市、农贸市场等经营者使用塑料方便袋，从源头控制白色垃圾。</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2、倡导市民使用可循环利用、易降解的方便袋或竹木制品，减少塑料方便袋的使用。</w:t>
      </w:r>
    </w:p>
    <w:p>
      <w:pPr>
        <w:numPr>
          <w:ilvl w:val="0"/>
          <w:numId w:val="17"/>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加强白色垃圾的管理，定期对路边、河流、田野的白色垃圾进行清理，单独收集和处理白色垃圾，有效开展白色垃圾污染治理。</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提案人：冉  康  县绿泰园生态农业发展公司 </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电话：18891558005</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61号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关于加强居民小区物业管理的提案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近年来，县城已建成平利花园、平福颐园、金缘上城、中央领郡等规模较大的居民小区和高层楼盘，并成立、引进多家物业服务企业。但是很多物业服务企业的服务水平与居民的要求存在较大差距，各小区物业管理矛盾日渐突出。主要存在的问题：</w:t>
      </w:r>
    </w:p>
    <w:p>
      <w:pPr>
        <w:numPr>
          <w:ilvl w:val="0"/>
          <w:numId w:val="18"/>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物业服务企业专业性不强。从业人员水平参差不齐，大多没有经过专业培训、岗前培训，不能熟练掌握养护、维修等专业技能，不能满足业主日常生活的实际需求。保安人员普遍年龄偏大，难以应对突发事件。</w:t>
      </w:r>
    </w:p>
    <w:p>
      <w:pPr>
        <w:numPr>
          <w:ilvl w:val="0"/>
          <w:numId w:val="18"/>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收费标准不合理。物业收费与其提供的服务不成正比，相关支出费用不透明，用途不明确，导致业主产生抵触情绪，不愿交纳物业服务费。物业服务企业因收费困难，欠缺改进服务的积极性，服务水平难以提高。</w:t>
      </w:r>
    </w:p>
    <w:p>
      <w:pPr>
        <w:numPr>
          <w:ilvl w:val="0"/>
          <w:numId w:val="18"/>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业主权益得不到维护。大多数小区未成立业主委员会，对物业服务企业缺乏制约和监督机制，导致业主权利长期被漠视，业主停车、绿化等方面的合理诉求无法得到解决，侵害业主合法权益的情况时有发生。</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1、加强对物业服务企业的监管力度，加大《物权法》、《物业管理条例》等相关法规的宣传力度，使业主和物业服务企业明确各自的权利、义务及定位。 建立物业服务考评制度，对小区物业管理情况进行年度评价，并将结果作为物业服务企业年审的重要内容。</w:t>
      </w:r>
    </w:p>
    <w:p>
      <w:pPr>
        <w:numPr>
          <w:ilvl w:val="0"/>
          <w:numId w:val="19"/>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督促物业服务企业切实履行从业人员的专业培训机制，使相关人员能熟练掌握岗位技能，逐步实现各项服务专业化、规范化，提高应对突发事件能力。</w:t>
      </w:r>
    </w:p>
    <w:p>
      <w:pPr>
        <w:numPr>
          <w:ilvl w:val="0"/>
          <w:numId w:val="19"/>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大力推动物业服务事项公开公示制度，将服务内容、服务标准、收费标准、维修资金使用等收支情况，定期向业主公开公示，主动接受监督。</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依照《物业管理条例》的规定，对条件成熟的小区，及时指导和帮助成立业主委员会，充分发挥业主委员会的作用，协助化解业主和物业服务企业的矛盾，督促物业服务企业提高服务质量和水平。引导业主自觉维护社区环境，提高自治能力。</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5、成立物业纠纷专业调解委员会，及时化解各类物业矛盾、纠纷，共同营造和谐的生活环境。</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提案人：何剑  陕西康利达律师事务所  电话：13891551866</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任品文  县恒翔酒业          电话：13772968456</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62号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关于保障消防安全通道畅通的提案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随着平利县城的快速发展，县城内先后建起了多栋高层建筑，由于开发企业消防管理不到位，给广大居户人身安全带来很大隐患。东二路欧冠国际业主入住已近两年，但这幢28层、一梯10户的密集人口高层住宅却迟迟没有打开消防安全通道，消防通道大门紧闭，还被垃圾箱堵死，一旦发生火灾消防人员进不去，楼上住户也没有逃生之路。</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1、责令欧冠国际开发商，强化消防安全管理，尽快打开消防通道。</w:t>
      </w:r>
    </w:p>
    <w:p>
      <w:pPr>
        <w:numPr>
          <w:ilvl w:val="0"/>
          <w:numId w:val="20"/>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强化消防安全监管，在住宅小区和高层建筑建设和竣工验收过程中，严把消防安全审核关。认真执行消防安全隐患排查和定期检查制度，至少每半年对各居民住宅小区进行一次消防通道安全检查，发现问题及时责令整改。</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提案人：殷芳  县教体局    电话：15209151028</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63号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加快老县镇乡村旅游发展的提案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脱贫攻坚和乡村振兴，产业发展是关键。老县镇地处平利北大门，距安康（高速）10分钟车程，常有安康客人到老县骑行、垂钓和游玩，是游客到女娲山景区的必经之道，因此，发展乡村旅游具有优越的区位优势。</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1、抓点示范，培育乡村旅游发展。选择自然条件和基础较好的村，实施山水田林路综合治理，展现优美的原生态田园风光。</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2、突出特色，完善旅游服务。结合现有的特色种养业，扶持发展民宿、农家特色餐饮等乡村旅游项目，为游客提供吃、住、游等旅游服务，逐步使乡村旅游成为农民增收、农村发展的有效途径。</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提案人：冉  康  县绿泰园生态农业发展公司</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电话：18891558005</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郑子堂  老县镇移动分公司  电话：13992507627</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霞  老县镇中心小学    电话：15991443480</w:t>
      </w: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hint="eastAsia"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64号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关于加快整修徐锦公路的提案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徐锦公路北齐老县锦屏东至徐家坝是一条旅游景区公路，也是西河镇、老县镇、城关镇村民出行安康的唯一乡镇公路。近些年，由于修建安平高速受到大面积破坏，加之年久失修，路面大坑小哇，部分路面踏陷，车辆和人员通行很不方便。</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把整修徐锦公路纳入农村“四好”公路建设项目，启动实施徐锦公路整修工程，完善女娲山景区基础设施，保障车辆和行人交通通畅和安全。</w:t>
      </w:r>
    </w:p>
    <w:p>
      <w:pPr>
        <w:spacing w:before="0"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提案人：郑字堂  </w:t>
      </w:r>
      <w:r>
        <w:rPr>
          <w:rFonts w:hint="eastAsia" w:ascii="仿宋_GB2312" w:hAnsi="仿宋_GB2312" w:eastAsia="仿宋_GB2312" w:cs="仿宋_GB2312"/>
          <w:kern w:val="0"/>
          <w:sz w:val="32"/>
          <w:szCs w:val="32"/>
        </w:rPr>
        <w:t>老县镇移动分公司   电话：13992507627</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霞  老县镇中心小学             电话：15991443480</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冉  康  县绿泰园生态农业发展公司   电话：18891558005</w:t>
      </w:r>
    </w:p>
    <w:p>
      <w:pPr>
        <w:spacing w:before="0" w:line="560" w:lineRule="exact"/>
        <w:ind w:firstLine="640" w:firstLineChars="200"/>
        <w:jc w:val="left"/>
        <w:rPr>
          <w:rFonts w:ascii="仿宋_GB2312" w:hAnsi="仿宋_GB2312" w:eastAsia="仿宋_GB2312" w:cs="仿宋_GB2312"/>
          <w:sz w:val="32"/>
          <w:szCs w:val="32"/>
        </w:rPr>
      </w:pPr>
    </w:p>
    <w:p>
      <w:pPr>
        <w:spacing w:before="0" w:line="560" w:lineRule="exact"/>
        <w:ind w:firstLine="640" w:firstLineChars="200"/>
        <w:jc w:val="left"/>
        <w:rPr>
          <w:rFonts w:ascii="仿宋_GB2312" w:hAnsi="仿宋_GB2312" w:eastAsia="仿宋_GB2312" w:cs="仿宋_GB2312"/>
          <w:sz w:val="32"/>
          <w:szCs w:val="32"/>
        </w:rPr>
      </w:pPr>
    </w:p>
    <w:p>
      <w:pPr>
        <w:spacing w:before="0" w:line="560" w:lineRule="exact"/>
        <w:ind w:firstLine="640" w:firstLineChars="200"/>
        <w:jc w:val="left"/>
        <w:rPr>
          <w:rFonts w:ascii="仿宋_GB2312" w:hAnsi="仿宋_GB2312" w:eastAsia="仿宋_GB2312" w:cs="仿宋_GB2312"/>
          <w:sz w:val="32"/>
          <w:szCs w:val="32"/>
        </w:rPr>
      </w:pPr>
    </w:p>
    <w:p>
      <w:pPr>
        <w:spacing w:before="0" w:line="560" w:lineRule="exact"/>
        <w:jc w:val="left"/>
        <w:rPr>
          <w:rFonts w:ascii="仿宋_GB2312" w:hAnsi="仿宋_GB2312" w:eastAsia="仿宋_GB2312" w:cs="仿宋_GB2312"/>
          <w:sz w:val="32"/>
          <w:szCs w:val="32"/>
        </w:rPr>
      </w:pPr>
    </w:p>
    <w:p>
      <w:pPr>
        <w:spacing w:before="0"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仿宋_GB2312" w:hAnsi="仿宋_GB2312" w:eastAsia="仿宋_GB2312" w:cs="仿宋_GB2312"/>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65号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关于提升企业科技创新能力的提案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我县企业科技创新中存在以下问题：</w:t>
      </w:r>
    </w:p>
    <w:p>
      <w:pPr>
        <w:numPr>
          <w:ilvl w:val="0"/>
          <w:numId w:val="2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核心技术的研发能力不强。企业专利申请多数是实用型或外观型的,发明专利不多,特别是关键技术、核心技术少。企业总体水平仍处于较低层次,产业核心技术不强,没有形成上规模的拥有自主知识产权的主导产业。尤其是面广量大的中小企业研发能力更是非常薄弱,还有很长的路要走。</w:t>
      </w:r>
    </w:p>
    <w:p>
      <w:pPr>
        <w:numPr>
          <w:ilvl w:val="0"/>
          <w:numId w:val="2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创新投入不足。全县研发经费投入达到销售额5%以上的企业很少,大多数中小企业,受困于资金、市场、效益等综合因素的影响,研发投入难有保障,企业平均研发投入只占销售收入的1%左右。政府引导性投入效应难以对各个层次上的企业发挥作用。</w:t>
      </w:r>
    </w:p>
    <w:p>
      <w:pPr>
        <w:numPr>
          <w:ilvl w:val="0"/>
          <w:numId w:val="2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创新人才匮乏。中高级技术人员不多,而且主要集中在一些规模较大的企业,民营中小企业中分布少,特别是面多量广的中小企业中科技人才更少,高新技术人才匮乏,更缺乏高素质的技术带头人、学术带头人和创新型企业家队伍,国内技术领军人物更是少之又少。</w:t>
      </w:r>
    </w:p>
    <w:p>
      <w:pPr>
        <w:numPr>
          <w:ilvl w:val="0"/>
          <w:numId w:val="2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术创新服务体系有待完善。科技创新服务平台建设滞后,服务功能不足,政府部门和各类社会中介组织尚未充分发挥各自的优势,在投入引导、沟通协调、信息传播,以及咨询、招标、风险投资、融资担保等综合服务方面,还有待于进一步完善。</w:t>
      </w:r>
    </w:p>
    <w:p>
      <w:pPr>
        <w:numPr>
          <w:ilvl w:val="0"/>
          <w:numId w:val="21"/>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扶持政策尚需进一步落实。我县已经制定了一定的扶持政策,但有些政策落实有难度。如技术开发费税前扣除政策,虽财政、科技部门已作了广泛的宣传,但企业受多种因素影响,执行比较困难,在部分企业不易落实。</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科技创新是落实科学发展观的必然要求,是我县实现跨越发展的有效途径,是企业增强市场竞争力的客观选择,也是企业提高经济效益的必由之路。</w:t>
      </w:r>
    </w:p>
    <w:p>
      <w:pPr>
        <w:numPr>
          <w:ilvl w:val="0"/>
          <w:numId w:val="22"/>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进一步突出企业在科技创新中的主体地位,激发自主创新的内在动力。</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是科技创新的主体,切实引导企业树立强烈的科技创新意识,使企业真正成为科技创新决策、投资、开发、成果转化和受益的主体。促进企业建立良好的科技创新机制,加强以企业研发中心为主要形式的研发机构建设,使其成为企业提高自主创新能力、引进与转化科技成果的主体力量。引导企业主要依靠自身力量在自主创新上有所突破,在一些关键领域掌握更多的知识产权和核心技术,促进“技术企业化、企业技术化”。充分调动企业家的科技创新热情,发挥企业家在科技创新中的组织作用。大力引进创新人才,支持企业将创新能力、创新成果及其产业化程度作为重要的分配标准,充分调动科技人才的创新创业积极性。</w:t>
      </w:r>
    </w:p>
    <w:p>
      <w:pPr>
        <w:numPr>
          <w:ilvl w:val="0"/>
          <w:numId w:val="22"/>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建立多渠道的科技经费投入机制,完善多元化的科技创新投融资体系。</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稳定的财政科技投入增长机制,确保科技经费增长幅度高于财政经常性收入的增长幅度。优化财政科技资金投向,建立追踪问效机制,明确支持重点,优先投向共性、关键性、前沿性技术研发和公共实验室、大型科学仪器、文献、数据等基础共享平台建设,切实提高财政科技资金的使用效益。</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发挥企业的主体作用,引导企业既要用足用好政策,又要有不等不靠的意识,加大对科技创新的投入,鼓励企业针对研发规划按销售收入提取一定比例资金设立自主创新专项基金,着重用于引进技术的消化吸收再创新。</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快投融资体制改革步伐,探索建立风险投资体系。通过政府设立启动资金,成立科技创业投资公司,吸引国际性专业性投资公司和国家政策性银行共同投资。逐步培育高新技术企业在国内外资本市场上融资的外部环境,为高新技术企业进入资本市场提供中介服务,培育有潜质的优秀高新技术企业,并扶持上市,实现在国内外资本市场上的融资。积极发展信用担保机构,建立健全信用担保体系,为企业自主创新项目贷款提供金融风险支持。</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3、加强公共服务平台建设,尽快提升为企业科技创新服务的功能。</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建立和完善研发服务平台、信息服务平台、人力资源服务平台、科技创业投资服务平台五大公共服务平台,使其成为推进科技兴县战略的主要抓手。</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合我县现有的科技公共平台资源,充分发挥已有设备的最大效益,变资源的部门所有、单位所有为社会共有,为我县企业特别是广大中小型企业服务。尽快设立科技平台运行补贴专项资金,由财政对有关平台的运行经费先给予一定年限的补贴,到期后实现市场化运作。</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快培育技术咨询、技术转让、无形资产评估、知识产权代理等科技服务中介机构和行业协会,提高其承接从政府转移出来的职能和服务的能力。加快培育技术市场及金融、会计、法律、技术服务、信息咨询等现代服务业,为创新型企业提供良好服务。加大科技创业孵化器、高校科技园区建设力度,为我县的科技创新提供较好的载体和运作平台。</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4、加强知识产权等项工作,重视创建企业无形资产。</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引导企业尽快实施知识产权等项工作推进计划,采取专利化、标准化和品牌化策略,发挥其对自主创新的促进作用。  </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完善的专利管理、保护和服务支撑体系,增强行业协会对知识产权的协调管理,提高企业对知识产权保护的运用能力。引导骨干企业以形成专利为目标的自主创新,促进其专利类型从外观设计、实用新型向发明专利转变,专利申请从注重国内向内外并重转变,对其发明专利、国外专利的申报给予资金扶持和奖励。</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推动企业建立研发与标准化同步的工作机制,及时将技术创新转化为技术标准。鼓励企业争取参加全国标准化委员会,参与国家标准、行业标准和地方标准的制定,增强核心竞争力,抢占市场制高点和主动权。引导扶持广大中小企业采用国际先进技术标准,为自主创新提供技术基础和操作平台。 </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完善有利于品牌培育、发展和保护的机制,利用财税、金融等手段为企业开辟优秀品牌绿色通道。引导企业逐步实现经营模式由产品经营向品牌经营转变,实现技术、资本和品牌资源在更高层次上的整合,打造具有自主知识产权和国际竞争力的品牌。</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5、加快实施“人才强县”战略,为企业科技创新提供强有力的智力支撑。</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人才资源是第一资源,充分发挥人才在科技创新中的关键作用,构建富有生机活力的人才机制,营造有利于各类人才发挥才干的良好环境。</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用柔性策略和优厚条件吸引有专长、高层次科技创新和科技管理人才来平创业、工作。对于投资创业型人才和技术管理型人才的引进,采取不同的形式。政府把有限的资源用来吸引投资创业型人才,而技术管理型人才由企业自主选择,促进企业引进急需的技术骨干,勇于打破常规,高薪聘用。引导企业制定人力资本入股策略,采用股权、期权等激励措施更好地留住人才,使他们与企业的发展联系到一起,长期地为企业发展服务。在招商引资中注重招商选技,招商引才,吸引优秀人才加盟,有目的地引进高等院校和科研机构,壮大我县科研力量。</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有条件的企业建立和完善院士专家工作站和工程研究中心,引导企业与全国有关高校、科研院所开展全面的有成效的合作,这样才有利于企业创新能力的提高。注意培养“工人型专家”和技术创新能手,适时组织企业间的科技创新竞赛活动,对其成果显著者,给予重奖,并与技术职务晋升和提升工资挂钩,营造全员科技创新的良好氛围,逐步形成创新人才的群体。</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推动企业与有关高校、科研院所及其它社会科技资源紧密结合,打破现有的体制分割和隶属关系的界限,以课题为纽带,以行业领军人物为核心,整合现有的人才资源,创造产学研连结的人才流动新模式。</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6、提高重点领域的科技创新能力,培育和推进高新技术产业化。</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扩张高新技术产业规模。通过计划引导、政策扶持、产学研联合等措施,切实加强高新技术的研究开发和科技攻关,不断增强自主创新能力,建立一批辐射带动作用较强的产学研联合体,培育、引进和壮大高新技术企业,推进重大科技成果的转化和产业化。</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充分运用本县优势产业,使之成为高新技术主导产业。加快培育主导产品的产业群,尽快形成技术和产业优势,以产业集群带动全县高新技术产业的快速发展。</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快运用高新技术提升传统产业的步伐。运用电子信息、节能环保等高新技术和先进适用技术,改造提升机械、钡化工等传统行业。在工艺改进创新、技术装备改造、产品升级换代、能耗污染减少等方面,不断提高技术创新水平,增强传统产业的综合竞争能力。</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提案人：陆恂彦  县科协    电话：13909159610</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朱世俊  县致远科技公司    电话：15332665551</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邹兰海  县工会            电话：13891562993</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范娟维  县统计局          电话：13992565568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杨春红  县妇联            电话：13619154031</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爱  县招商局          电话：18992520989</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棋  县委组织部        电话：15809158028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王贵宾  八仙镇党委        电话：18992568818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罗发军  县民政局          电话：13909159536</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66号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关于落实镇村科普经费的提案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近年来，全县各镇党委政府按《平利县科协系统深化改革实施方案》要求，把科协工作列入了重要议事日程，各镇科协工作开展地扎实有效。由于受历史、体制、人员等诸多要素的影响，各镇科协的现状和发展仍存在许多问题，特别是科普经费没有得到有效落实，使得镇村科普工作流于形式，难以形成特色、形成合力，难以扩大影响。科技人员不能够被很好地组织起来，开展活动难度较大。农村专业技术协会最早应是科协组织和发起的，但随着时间的推移，科协在这方面的影响力和作用力却越来越小，事实上，有好多叫得出的品牌，如农村专业协会、农村劳动力转移培训等方面声名鹊起，首功应是科协，但后来却很少有人知道。科协在发展农村专业技术协会的政策支持、税收优惠、资金扶持等几大主要的支持保护措施中毫无作为。</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切实解决镇村科协组织活动经费。加强对科协工作的领导，定期听取科协工作</w:t>
      </w:r>
      <w:r>
        <w:fldChar w:fldCharType="begin"/>
      </w:r>
      <w:r>
        <w:instrText xml:space="preserve"> HYPERLINK "http://www.5ykj.com/Article/" </w:instrText>
      </w:r>
      <w:r>
        <w:fldChar w:fldCharType="separate"/>
      </w:r>
      <w:r>
        <w:rPr>
          <w:rFonts w:hint="eastAsia" w:ascii="仿宋_GB2312" w:hAnsi="仿宋_GB2312" w:eastAsia="仿宋_GB2312" w:cs="仿宋_GB2312"/>
          <w:sz w:val="32"/>
          <w:szCs w:val="32"/>
        </w:rPr>
        <w:t>汇报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研究科协工作，及时解决科协工作中的困难和问题，预算科协组织专项经费，用于每年至少召开的1至2次科技工作者座谈会和支持科协开展各项活动。支持科协组织的科普活动，学术交流和国际民间科技交流活动，以及科技咨询等中介服务活动。</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提案人：陆恂彦  县科协    电话：13909159610</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朱世俊  县致远科技公司    电话：15332665551</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邹兰海  县工会            电话：13891562993</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范娟维  县统计局          电话：13992565568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杨春红  县妇联            电话：13619154031</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爱  县招商局          电话：18992520989</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  棋  县委组织部        电话：15809158028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王贵宾  八仙镇党委        电话：18992568818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罗发军  县民政局          电话：13909159536</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67号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关于给非贫困村脱贫攻坚安排工作经费的提案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全县脱贫攻坚工作同布署、同推进、同考核，贫困村每年安排工作经费不低于2万元，而非贫困村未</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工作经费，影响了非贫困村脱贫攻坚工作的开展。</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统筹安排全县各村脱贫攻坚工作经费，切实解非贫困村没有工作经费的问题。</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提案人：政协老县镇联络组    电话：13992555567</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68号</w:t>
      </w:r>
    </w:p>
    <w:p>
      <w:pPr>
        <w:widowControl/>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关于促进青年就业创业的提案</w:t>
      </w:r>
    </w:p>
    <w:p>
      <w:pPr>
        <w:widowControl/>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就业是民生之本。目前，我县城镇</w:t>
      </w:r>
      <w:r>
        <w:fldChar w:fldCharType="begin"/>
      </w:r>
      <w:r>
        <w:instrText xml:space="preserve"> HYPERLINK "http://www.wm114.cn/wen/nongye" </w:instrText>
      </w:r>
      <w:r>
        <w:fldChar w:fldCharType="separate"/>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青年剩余劳动力、当年需就业的大学毕业生、高职生和下岗未就业人员数量逐年增长，抓好青年就业工作关系到经济发展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谐的大局。为引导和帮助青年走自谋职业、自主创业之路，并通过创业带动就业，促进我县青年就业。</w:t>
      </w:r>
    </w:p>
    <w:p>
      <w:pPr>
        <w:widowControl/>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调查摸底，掌握待业青年情况。一是做好调查摸底工作。对村、社区待业青年情况进行调查，全面了解本地待业青年数量、年龄结构、受教育及掌握技能、思想生活状况、就业创业意向等情况，建立青年就业创业资料库，为服务青年就业创业提供准确数据。二是做好思想引导工作。人社、教育、工会、共青团等部门，联合对返乡青年、待业青年进行职业指导和心理辅导，采取有效形式，帮助他们分析就业形势，掌握求职方法，树立在家乡就业创业的观念，从而不断提高自身素质，增强就业的适应力，激发创业激情。</w:t>
      </w:r>
    </w:p>
    <w:p>
      <w:pPr>
        <w:widowControl/>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搭建平台，服务青年就业创业。一是大力开展职业技能培训。提高职业技能培训的针对性和实效性，同时加大宣传力度，提高广大无业、失业青年参加培训的知晓率和参与度，重点开展中、高级技能培训，帮助青年掌握职业技能，提升就业竞争力。二是搭建就业信息平台。对全县涉及用工、创业的信息进行收集，并及时提供给在各镇设立的青年就业创业服务中心，实现信息、数据资源的共享；密切劳动、市监等部门与用工企业的联系，加大“菜单式”、“订单式”培训力度，直接与就业岗位进行挂钩、输送。出台相关政策，采取减免税收、简化手续等方式，支持包括就业信息咨询、资信评估、项目评估、资产评估、财务顾问、产权交易等各类中介机构的发展，为青年就业创业提供高质量、专业化的信息服务。三是搭建青年帮扶平台，设立青年事务中心。拨付一定经费，划拨一定场所，在各个镇设立青年事务中心，在有条件的村、社区设立服务站，为青少年提供信息和咨询服务、开展就学引导和就业指导、推动科技培训和自主创业、开展青少年维权和法律援助、组织文化和体育活动、开展自愿服务和扶弱助残等，承担政府管理青年事务的职能，使青年获取就业信息、参加就业培训等有可靠依托，便于青年就业、创业的统一引导和动态管理。</w:t>
      </w:r>
    </w:p>
    <w:p>
      <w:pPr>
        <w:widowControl/>
        <w:numPr>
          <w:ilvl w:val="0"/>
          <w:numId w:val="20"/>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推动创业，以创业带动就业。一是为创业青年提供信贷支持。出台具体扶持青年创业的信贷政策，为青年创业者设立更优利率的信贷品种，开通小额贷款绿色通道，提供5-10年低息贷款或1-2年无息贷款。二是为创业青年提供优惠政策。出台针对扶持青年创业方面的相关政策，在注册登记程序、费用、税收及其它方面给予优惠和便利，放宽创办中小企业的审批准入、降低注册资本的门槛。</w:t>
      </w:r>
      <w:r>
        <w:rPr>
          <w:rFonts w:hint="eastAsia" w:ascii="仿宋_GB2312" w:hAnsi="仿宋_GB2312" w:eastAsia="仿宋_GB2312" w:cs="仿宋_GB2312"/>
          <w:sz w:val="30"/>
          <w:szCs w:val="30"/>
        </w:rPr>
        <w:t>三是有效推进大学生创业工作。</w:t>
      </w:r>
      <w:r>
        <w:rPr>
          <w:rFonts w:hint="eastAsia" w:ascii="仿宋_GB2312" w:hAnsi="仿宋_GB2312" w:eastAsia="仿宋_GB2312" w:cs="仿宋_GB2312"/>
          <w:sz w:val="32"/>
          <w:szCs w:val="32"/>
        </w:rPr>
        <w:t>营造良好的大学生创业工作环境，通过建立大学生创业园、大学生创业培训中心、大学生创业基金等手段，鼓励和支持毕业大学生回乡创业，充分利用他们的知识特长和创业激情，开创新的创业领域。四是大力选树青年创业典型。注重挖掘和树立青年创业典型，通过典型示范在青年中乃至全社会营造弘扬青年创业精神、鼓励青年创业、支持青年创业的社会氛围。</w:t>
      </w:r>
    </w:p>
    <w:p>
      <w:pPr>
        <w:widowControl/>
        <w:tabs>
          <w:tab w:val="left" w:pos="1051"/>
        </w:tabs>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提案人：团县委      电话：5809156169</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69号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关于进一步加强食品安全监管的提案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 xml:space="preserve">民以食为天，食品安全与广大群众的切身利益息息相关，近年来，我县在打击和整治违规使用食品添加剂，保证食品安全方面做了大量的工作，取得了明显成效。为进一步深入推进食品安全工作，保障老百姓“舌尖上”的安全。 </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bCs/>
          <w:sz w:val="32"/>
          <w:szCs w:val="32"/>
        </w:rPr>
        <w:t>1、完善监管举报机制。</w:t>
      </w:r>
      <w:r>
        <w:rPr>
          <w:rFonts w:hint="eastAsia" w:ascii="仿宋_GB2312" w:hAnsi="仿宋_GB2312" w:eastAsia="仿宋_GB2312" w:cs="仿宋_GB2312"/>
          <w:sz w:val="32"/>
          <w:szCs w:val="32"/>
        </w:rPr>
        <w:t>加强镇村食品安全监管体系建设，聘请食品安全协管员、信息员，及时学握第一手资料，建立有奖举报机制，对外公布举报平台，广泛发动群众参与食品安全管理。</w:t>
      </w:r>
    </w:p>
    <w:p>
      <w:pPr>
        <w:numPr>
          <w:ilvl w:val="0"/>
          <w:numId w:val="23"/>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加强食品领域专项整治。持续</w:t>
      </w:r>
      <w:r>
        <w:rPr>
          <w:rFonts w:hint="eastAsia" w:ascii="仿宋_GB2312" w:hAnsi="仿宋_GB2312" w:eastAsia="仿宋_GB2312" w:cs="仿宋_GB2312"/>
          <w:sz w:val="32"/>
          <w:szCs w:val="32"/>
        </w:rPr>
        <w:t>定期或不定期开展小作坊专项整治，加大巡查力度，对巡查中发现的违规行为及时查处，加大处罚力度，增强整治震慑力和效果。</w:t>
      </w:r>
    </w:p>
    <w:p>
      <w:pPr>
        <w:numPr>
          <w:ilvl w:val="0"/>
          <w:numId w:val="23"/>
        </w:num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完善信息公示制度。在县电视台和平利微设立食品安全专栏，</w:t>
      </w:r>
      <w:r>
        <w:rPr>
          <w:rFonts w:hint="eastAsia" w:ascii="仿宋_GB2312" w:hAnsi="仿宋_GB2312" w:eastAsia="仿宋_GB2312" w:cs="仿宋_GB2312"/>
          <w:sz w:val="32"/>
          <w:szCs w:val="32"/>
        </w:rPr>
        <w:t>发布食品安全信息，曝光食品安全违法行为，并建立黑名单制度，禁止违法商家进入食品生产销售领域。</w:t>
      </w:r>
    </w:p>
    <w:p>
      <w:pPr>
        <w:spacing w:before="0"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提 案 人:罗发军  县民政局    电话: 13909159536 </w:t>
      </w: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p>
    <w:p>
      <w:pPr>
        <w:widowControl/>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70号</w:t>
      </w:r>
    </w:p>
    <w:p>
      <w:pPr>
        <w:spacing w:before="0" w:line="560" w:lineRule="exact"/>
        <w:ind w:firstLine="640" w:firstLineChars="200"/>
        <w:jc w:val="left"/>
        <w:rPr>
          <w:rFonts w:ascii="仿宋_GB2312" w:eastAsia="仿宋_GB2312"/>
          <w:bCs/>
          <w:sz w:val="32"/>
          <w:szCs w:val="32"/>
        </w:rPr>
      </w:pPr>
      <w:r>
        <w:rPr>
          <w:rFonts w:hint="eastAsia" w:ascii="黑体" w:hAnsi="黑体" w:eastAsia="黑体" w:cs="黑体"/>
          <w:bCs/>
          <w:sz w:val="32"/>
          <w:szCs w:val="32"/>
        </w:rPr>
        <w:t>案  由：</w:t>
      </w:r>
      <w:r>
        <w:rPr>
          <w:rFonts w:hint="eastAsia" w:ascii="仿宋_GB2312" w:eastAsia="仿宋_GB2312"/>
          <w:bCs/>
          <w:sz w:val="32"/>
          <w:szCs w:val="32"/>
        </w:rPr>
        <w:t>关于加强县城建筑垃圾及农村生活垃圾治理的提案</w:t>
      </w:r>
    </w:p>
    <w:p>
      <w:pPr>
        <w:spacing w:before="0" w:line="560" w:lineRule="exact"/>
        <w:ind w:firstLine="640" w:firstLineChars="200"/>
        <w:jc w:val="left"/>
        <w:rPr>
          <w:rFonts w:ascii="仿宋_GB2312" w:hAnsi="宋体" w:eastAsia="仿宋_GB2312"/>
          <w:color w:val="000000"/>
          <w:spacing w:val="8"/>
          <w:sz w:val="32"/>
          <w:szCs w:val="32"/>
          <w:shd w:val="clear" w:color="auto" w:fill="FFFFFF"/>
        </w:rPr>
      </w:pPr>
      <w:r>
        <w:rPr>
          <w:rFonts w:hint="eastAsia" w:ascii="黑体" w:hAnsi="黑体" w:eastAsia="黑体" w:cs="黑体"/>
          <w:bCs/>
          <w:sz w:val="32"/>
          <w:szCs w:val="32"/>
        </w:rPr>
        <w:t>理  由：</w:t>
      </w:r>
      <w:r>
        <w:rPr>
          <w:rFonts w:hint="eastAsia" w:ascii="仿宋_GB2312" w:hAnsi="Verdana" w:eastAsia="仿宋_GB2312"/>
          <w:color w:val="000000"/>
          <w:sz w:val="32"/>
          <w:szCs w:val="32"/>
        </w:rPr>
        <w:t>人民群众对生态环境的第一观感来自身边环境，</w:t>
      </w:r>
      <w:r>
        <w:fldChar w:fldCharType="begin"/>
      </w:r>
      <w:r>
        <w:instrText xml:space="preserve"> HYPERLINK "http://opinion.china.com.cn/opinion_35_174235.html" \l "##" </w:instrText>
      </w:r>
      <w:r>
        <w:fldChar w:fldCharType="separate"/>
      </w:r>
      <w:r>
        <w:rPr>
          <w:rStyle w:val="16"/>
          <w:rFonts w:hint="eastAsia" w:ascii="仿宋_GB2312" w:eastAsia="仿宋_GB2312"/>
          <w:i w:val="0"/>
          <w:iCs w:val="0"/>
          <w:color w:val="000000"/>
          <w:sz w:val="32"/>
          <w:szCs w:val="32"/>
        </w:rPr>
        <w:t>垃圾处理</w:t>
      </w:r>
      <w:r>
        <w:rPr>
          <w:rStyle w:val="16"/>
          <w:rFonts w:hint="eastAsia" w:ascii="仿宋_GB2312" w:eastAsia="仿宋_GB2312"/>
          <w:i w:val="0"/>
          <w:iCs w:val="0"/>
          <w:color w:val="000000"/>
          <w:sz w:val="32"/>
          <w:szCs w:val="32"/>
        </w:rPr>
        <w:fldChar w:fldCharType="end"/>
      </w:r>
      <w:r>
        <w:rPr>
          <w:rFonts w:hint="eastAsia" w:ascii="仿宋_GB2312" w:hAnsi="Verdana" w:eastAsia="仿宋_GB2312"/>
          <w:color w:val="000000"/>
          <w:sz w:val="32"/>
          <w:szCs w:val="32"/>
        </w:rPr>
        <w:t>直接关系到人民群众对环境治理的评价</w:t>
      </w:r>
      <w:r>
        <w:rPr>
          <w:rFonts w:hint="eastAsia" w:ascii="仿宋_GB2312" w:hAnsi="Verdana" w:eastAsia="仿宋_GB2312"/>
          <w:color w:val="2B2B2B"/>
          <w:sz w:val="32"/>
          <w:szCs w:val="32"/>
        </w:rPr>
        <w:t>。</w:t>
      </w:r>
      <w:r>
        <w:rPr>
          <w:rFonts w:hint="eastAsia" w:ascii="仿宋_GB2312" w:eastAsia="仿宋_GB2312"/>
          <w:sz w:val="32"/>
          <w:szCs w:val="32"/>
        </w:rPr>
        <w:t>近年来，</w:t>
      </w:r>
      <w:r>
        <w:rPr>
          <w:rFonts w:hint="eastAsia" w:ascii="仿宋_GB2312" w:hAnsi="宋体" w:eastAsia="仿宋_GB2312"/>
          <w:color w:val="000000"/>
          <w:spacing w:val="8"/>
          <w:sz w:val="32"/>
          <w:szCs w:val="32"/>
          <w:shd w:val="clear" w:color="auto" w:fill="FFFFFF"/>
        </w:rPr>
        <w:t>人们在享受城镇化发展的同时，也遭受垃圾带来的烦恼，若不有效解决垃圾处理问题，不仅会造成环境污染，也会影响经济社会发展。</w:t>
      </w:r>
    </w:p>
    <w:p>
      <w:pPr>
        <w:spacing w:before="0" w:line="560" w:lineRule="exact"/>
        <w:ind w:firstLine="672" w:firstLineChars="200"/>
        <w:jc w:val="left"/>
        <w:rPr>
          <w:rFonts w:ascii="仿宋_GB2312" w:hAnsi="宋体" w:eastAsia="仿宋_GB2312"/>
          <w:color w:val="000000"/>
          <w:spacing w:val="8"/>
          <w:sz w:val="32"/>
          <w:szCs w:val="32"/>
          <w:shd w:val="clear" w:color="auto" w:fill="FFFFFF"/>
        </w:rPr>
      </w:pPr>
      <w:r>
        <w:rPr>
          <w:rFonts w:hint="eastAsia" w:ascii="仿宋_GB2312" w:hAnsi="宋体" w:eastAsia="仿宋_GB2312"/>
          <w:bCs/>
          <w:color w:val="000000"/>
          <w:spacing w:val="8"/>
          <w:sz w:val="32"/>
          <w:szCs w:val="32"/>
          <w:shd w:val="clear" w:color="auto" w:fill="FFFFFF"/>
        </w:rPr>
        <w:t>我县农村生活垃圾及县城建筑垃圾处理现状。</w:t>
      </w:r>
      <w:r>
        <w:rPr>
          <w:rFonts w:hint="eastAsia" w:ascii="仿宋_GB2312" w:hAnsi="宋体" w:eastAsia="仿宋_GB2312"/>
          <w:color w:val="000000"/>
          <w:spacing w:val="8"/>
          <w:sz w:val="32"/>
          <w:szCs w:val="32"/>
          <w:shd w:val="clear" w:color="auto" w:fill="FFFFFF"/>
        </w:rPr>
        <w:t>经调查，</w:t>
      </w:r>
      <w:r>
        <w:rPr>
          <w:rFonts w:hint="eastAsia" w:ascii="仿宋_GB2312" w:hAnsi="宋体" w:eastAsia="仿宋_GB2312"/>
          <w:bCs/>
          <w:color w:val="000000"/>
          <w:spacing w:val="8"/>
          <w:sz w:val="32"/>
          <w:szCs w:val="32"/>
          <w:shd w:val="clear" w:color="auto" w:fill="FFFFFF"/>
        </w:rPr>
        <w:t>（一）建筑垃圾处理情况。</w:t>
      </w:r>
      <w:r>
        <w:rPr>
          <w:rFonts w:hint="eastAsia" w:ascii="仿宋_GB2312" w:hAnsi="宋体" w:eastAsia="仿宋_GB2312"/>
          <w:color w:val="000000"/>
          <w:spacing w:val="8"/>
          <w:sz w:val="32"/>
          <w:szCs w:val="32"/>
          <w:shd w:val="clear" w:color="auto" w:fill="FFFFFF"/>
        </w:rPr>
        <w:t>我县目前没有处理建筑垃圾的地方，因</w:t>
      </w:r>
      <w:r>
        <w:rPr>
          <w:rFonts w:hint="eastAsia" w:ascii="仿宋_GB2312" w:hAnsi="Arial" w:eastAsia="仿宋_GB2312" w:cs="Arial"/>
          <w:color w:val="000000"/>
          <w:sz w:val="32"/>
          <w:szCs w:val="32"/>
          <w:shd w:val="clear" w:color="auto" w:fill="FFFFFF"/>
        </w:rPr>
        <w:t>拆迁、建设、装修、修缮等生产活动中产生的渣土、废旧混凝土、废旧砖石及其他废弃物</w:t>
      </w:r>
      <w:r>
        <w:rPr>
          <w:rFonts w:hint="eastAsia" w:ascii="仿宋_GB2312" w:hAnsi="宋体" w:eastAsia="仿宋_GB2312"/>
          <w:color w:val="000000"/>
          <w:spacing w:val="8"/>
          <w:sz w:val="32"/>
          <w:szCs w:val="32"/>
          <w:shd w:val="clear" w:color="auto" w:fill="FFFFFF"/>
        </w:rPr>
        <w:t>无处可倒，只能倾倒在县城周边。在冲河沿河两岸、琵琶岛附近及陈家坝等地经常倾倒有建筑垃圾，不仅污染环境，还严重影响了中国最美乡村形象。</w:t>
      </w:r>
      <w:r>
        <w:rPr>
          <w:rFonts w:hint="eastAsia" w:ascii="仿宋_GB2312" w:hAnsi="宋体" w:eastAsia="仿宋_GB2312"/>
          <w:bCs/>
          <w:color w:val="000000"/>
          <w:spacing w:val="8"/>
          <w:sz w:val="32"/>
          <w:szCs w:val="32"/>
          <w:shd w:val="clear" w:color="auto" w:fill="FFFFFF"/>
        </w:rPr>
        <w:t>（二）农村生活垃圾处理情况。</w:t>
      </w:r>
      <w:r>
        <w:rPr>
          <w:rFonts w:hint="eastAsia" w:ascii="仿宋_GB2312" w:hAnsi="宋体" w:eastAsia="仿宋_GB2312"/>
          <w:color w:val="000000"/>
          <w:spacing w:val="8"/>
          <w:sz w:val="32"/>
          <w:szCs w:val="32"/>
          <w:shd w:val="clear" w:color="auto" w:fill="FFFFFF"/>
        </w:rPr>
        <w:t>虽然我县在农村生活垃圾处理方面投入了大量的资金，在部分镇修建了垃圾处理厂，在行政村配套了垃圾收集清运处理设施，但清运处理十分不规范，部分行政村垃圾倾倒点未经有关部门批准，随意倾倒的现象还比较严重。</w:t>
      </w:r>
    </w:p>
    <w:p>
      <w:pPr>
        <w:spacing w:before="0" w:line="560" w:lineRule="exact"/>
        <w:ind w:firstLine="640" w:firstLineChars="200"/>
        <w:jc w:val="left"/>
        <w:rPr>
          <w:rFonts w:ascii="仿宋_GB2312" w:eastAsia="仿宋_GB2312"/>
          <w:sz w:val="32"/>
          <w:szCs w:val="32"/>
        </w:rPr>
      </w:pPr>
      <w:r>
        <w:rPr>
          <w:rFonts w:hint="eastAsia" w:ascii="黑体" w:hAnsi="黑体" w:eastAsia="黑体" w:cs="黑体"/>
          <w:bCs/>
          <w:sz w:val="32"/>
          <w:szCs w:val="32"/>
        </w:rPr>
        <w:t>建  议：</w:t>
      </w:r>
      <w:r>
        <w:rPr>
          <w:rFonts w:hint="eastAsia" w:ascii="仿宋_GB2312" w:hAnsi="宋体" w:eastAsia="仿宋_GB2312"/>
          <w:bCs/>
          <w:color w:val="000000"/>
          <w:spacing w:val="8"/>
          <w:sz w:val="32"/>
          <w:szCs w:val="32"/>
          <w:shd w:val="clear" w:color="auto" w:fill="FFFFFF"/>
        </w:rPr>
        <w:t>1、农村生活垃圾的处理。一是</w:t>
      </w:r>
      <w:r>
        <w:rPr>
          <w:rFonts w:hint="eastAsia" w:ascii="仿宋_GB2312" w:hAnsi="宋体" w:eastAsia="仿宋_GB2312"/>
          <w:color w:val="000000"/>
          <w:spacing w:val="8"/>
          <w:sz w:val="32"/>
          <w:szCs w:val="32"/>
          <w:shd w:val="clear" w:color="auto" w:fill="FFFFFF"/>
        </w:rPr>
        <w:t>加强垃圾集中收集处置的基础设施建设，按照新型农村生活垃圾处理模式，依据布局合理、方便群众、便于转运的原则，完善垃圾收集处理的配套基础设施。</w:t>
      </w:r>
      <w:r>
        <w:rPr>
          <w:rFonts w:hint="eastAsia" w:ascii="仿宋_GB2312" w:hAnsi="宋体" w:eastAsia="仿宋_GB2312"/>
          <w:bCs/>
          <w:color w:val="000000"/>
          <w:spacing w:val="8"/>
          <w:sz w:val="32"/>
          <w:szCs w:val="32"/>
          <w:shd w:val="clear" w:color="auto" w:fill="FFFFFF"/>
        </w:rPr>
        <w:t>二是</w:t>
      </w:r>
      <w:r>
        <w:rPr>
          <w:rFonts w:hint="eastAsia" w:ascii="仿宋_GB2312" w:hAnsi="宋体" w:eastAsia="仿宋_GB2312"/>
          <w:color w:val="000000"/>
          <w:spacing w:val="8"/>
          <w:sz w:val="32"/>
          <w:szCs w:val="32"/>
          <w:shd w:val="clear" w:color="auto" w:fill="FFFFFF"/>
        </w:rPr>
        <w:t>严格按照建设标准，加快已规划垃圾填埋处理厂建设的进度，尽快投入运营使用，同时对未规划垃圾处理厂的镇尽早规划建设。</w:t>
      </w:r>
      <w:r>
        <w:rPr>
          <w:rFonts w:hint="eastAsia" w:ascii="仿宋_GB2312" w:hAnsi="宋体" w:eastAsia="仿宋_GB2312"/>
          <w:bCs/>
          <w:color w:val="000000"/>
          <w:spacing w:val="8"/>
          <w:sz w:val="32"/>
          <w:szCs w:val="32"/>
          <w:shd w:val="clear" w:color="auto" w:fill="FFFFFF"/>
        </w:rPr>
        <w:t>三是</w:t>
      </w:r>
      <w:r>
        <w:rPr>
          <w:rFonts w:hint="eastAsia" w:ascii="仿宋_GB2312" w:hAnsi="宋体" w:eastAsia="仿宋_GB2312"/>
          <w:color w:val="000000"/>
          <w:spacing w:val="8"/>
          <w:sz w:val="32"/>
          <w:szCs w:val="32"/>
          <w:shd w:val="clear" w:color="auto" w:fill="FFFFFF"/>
        </w:rPr>
        <w:t>各镇及行政村要加强垃圾清运处理管理，对随意倾倒垃圾的行为依法进行处理，规范垃圾清运处理。</w:t>
      </w:r>
      <w:r>
        <w:rPr>
          <w:rFonts w:hint="eastAsia" w:ascii="仿宋_GB2312" w:hAnsi="宋体" w:eastAsia="仿宋_GB2312"/>
          <w:bCs/>
          <w:color w:val="000000"/>
          <w:spacing w:val="8"/>
          <w:sz w:val="32"/>
          <w:szCs w:val="32"/>
          <w:shd w:val="clear" w:color="auto" w:fill="FFFFFF"/>
        </w:rPr>
        <w:t>四是</w:t>
      </w:r>
      <w:r>
        <w:rPr>
          <w:rFonts w:hint="eastAsia" w:ascii="仿宋_GB2312" w:hAnsi="宋体" w:eastAsia="仿宋_GB2312"/>
          <w:color w:val="000000"/>
          <w:spacing w:val="8"/>
          <w:sz w:val="32"/>
          <w:szCs w:val="32"/>
          <w:shd w:val="clear" w:color="auto" w:fill="FFFFFF"/>
        </w:rPr>
        <w:t>通过科普宣传等形式，充分调动农村居民参与环境治理和保护的积极性，充分发挥广大农村居民保护环境的主体作用，使绿色农业、绿色消费思想融入农民的生产生活。</w:t>
      </w:r>
      <w:r>
        <w:rPr>
          <w:rFonts w:hint="eastAsia" w:ascii="仿宋_GB2312" w:hAnsi="宋体" w:eastAsia="仿宋_GB2312"/>
          <w:bCs/>
          <w:color w:val="000000"/>
          <w:spacing w:val="8"/>
          <w:sz w:val="32"/>
          <w:szCs w:val="32"/>
          <w:shd w:val="clear" w:color="auto" w:fill="FFFFFF"/>
        </w:rPr>
        <w:t>五是</w:t>
      </w:r>
      <w:r>
        <w:rPr>
          <w:rFonts w:hint="eastAsia" w:ascii="仿宋_GB2312" w:eastAsia="仿宋_GB2312"/>
          <w:sz w:val="32"/>
          <w:szCs w:val="32"/>
        </w:rPr>
        <w:t>增加政府资金投入，加大对农村生活垃圾处理的支持力度，适当增加镇村的垃圾处理经费。</w:t>
      </w:r>
    </w:p>
    <w:p>
      <w:pPr>
        <w:spacing w:before="0" w:line="560" w:lineRule="exact"/>
        <w:ind w:firstLine="672" w:firstLineChars="200"/>
        <w:jc w:val="left"/>
        <w:rPr>
          <w:rFonts w:ascii="仿宋_GB2312" w:eastAsia="仿宋_GB2312"/>
          <w:color w:val="000000"/>
          <w:sz w:val="32"/>
          <w:szCs w:val="32"/>
        </w:rPr>
      </w:pPr>
      <w:r>
        <w:rPr>
          <w:rFonts w:hint="eastAsia" w:ascii="仿宋_GB2312" w:eastAsia="仿宋_GB2312"/>
          <w:color w:val="000000"/>
          <w:spacing w:val="8"/>
          <w:sz w:val="32"/>
          <w:szCs w:val="32"/>
          <w:shd w:val="clear" w:color="auto" w:fill="FFFFFF"/>
        </w:rPr>
        <w:t>2、县城建筑垃圾处理。</w:t>
      </w:r>
      <w:r>
        <w:rPr>
          <w:rFonts w:hint="eastAsia" w:ascii="仿宋_GB2312" w:eastAsia="仿宋_GB2312"/>
          <w:color w:val="000000"/>
          <w:sz w:val="32"/>
          <w:szCs w:val="32"/>
        </w:rPr>
        <w:t>一是鼓励支持建筑垃圾的回收利用，相关企业对建筑垃圾采取回收利用的，可以给予一定的政策倾斜。同时，适</w:t>
      </w:r>
      <w:r>
        <w:rPr>
          <w:rFonts w:hint="eastAsia" w:ascii="仿宋_GB2312" w:eastAsia="仿宋_GB2312"/>
          <w:sz w:val="32"/>
          <w:szCs w:val="32"/>
        </w:rPr>
        <w:t>时考虑建设建筑垃圾处理设施，引进建筑垃圾处理先进技术</w:t>
      </w:r>
      <w:r>
        <w:rPr>
          <w:rFonts w:hint="eastAsia"/>
          <w:sz w:val="32"/>
          <w:szCs w:val="32"/>
        </w:rPr>
        <w:t>，</w:t>
      </w:r>
      <w:r>
        <w:rPr>
          <w:rFonts w:hint="eastAsia" w:ascii="仿宋_GB2312" w:eastAsia="仿宋_GB2312"/>
          <w:sz w:val="32"/>
          <w:szCs w:val="32"/>
        </w:rPr>
        <w:t>对</w:t>
      </w:r>
      <w:r>
        <w:rPr>
          <w:rFonts w:hint="eastAsia" w:ascii="仿宋_GB2312" w:eastAsia="仿宋_GB2312"/>
          <w:color w:val="000000"/>
          <w:sz w:val="32"/>
          <w:szCs w:val="32"/>
        </w:rPr>
        <w:t>建筑垃圾予以规范化处理和再次利用。</w:t>
      </w:r>
      <w:r>
        <w:rPr>
          <w:rFonts w:hint="eastAsia" w:ascii="仿宋_GB2312" w:eastAsia="仿宋_GB2312"/>
          <w:sz w:val="32"/>
          <w:szCs w:val="32"/>
        </w:rPr>
        <w:t>二是加强监管力度，建立规范有序的建筑垃圾管理机制。治理建筑垃圾乱倒重在</w:t>
      </w:r>
      <w:r>
        <w:fldChar w:fldCharType="begin"/>
      </w:r>
      <w:r>
        <w:instrText xml:space="preserve"> HYPERLINK "http://www.so.com/s?q=%E6%BA%90%E5%A4%B4&amp;ie=utf-8&amp;src=internal_wenda_recommend_textn" \t "_blank" </w:instrText>
      </w:r>
      <w:r>
        <w:fldChar w:fldCharType="separate"/>
      </w:r>
      <w:r>
        <w:rPr>
          <w:rStyle w:val="17"/>
          <w:rFonts w:hint="eastAsia" w:ascii="仿宋_GB2312" w:eastAsia="仿宋_GB2312"/>
          <w:color w:val="000000"/>
          <w:sz w:val="32"/>
          <w:szCs w:val="32"/>
          <w:u w:val="none"/>
        </w:rPr>
        <w:t>源头</w:t>
      </w:r>
      <w:r>
        <w:rPr>
          <w:rStyle w:val="17"/>
          <w:rFonts w:hint="eastAsia" w:ascii="仿宋_GB2312" w:eastAsia="仿宋_GB2312"/>
          <w:color w:val="000000"/>
          <w:sz w:val="32"/>
          <w:szCs w:val="32"/>
          <w:u w:val="none"/>
        </w:rPr>
        <w:fldChar w:fldCharType="end"/>
      </w:r>
      <w:r>
        <w:rPr>
          <w:rFonts w:hint="eastAsia" w:ascii="仿宋_GB2312" w:eastAsia="仿宋_GB2312"/>
          <w:sz w:val="32"/>
          <w:szCs w:val="32"/>
        </w:rPr>
        <w:t>管理，强化建设、施工、运输单位的源头管理，真正从源头上依法整治，切实做到关口前移、事前防范，遏制建筑</w:t>
      </w:r>
      <w:r>
        <w:fldChar w:fldCharType="begin"/>
      </w:r>
      <w:r>
        <w:instrText xml:space="preserve"> HYPERLINK "http://www.so.com/s?q=%E6%B8%A3%E5%9C%9F&amp;ie=utf-8&amp;src=internal_wenda_recommend_textn" \t "_blank" </w:instrText>
      </w:r>
      <w:r>
        <w:fldChar w:fldCharType="separate"/>
      </w:r>
      <w:r>
        <w:rPr>
          <w:rStyle w:val="17"/>
          <w:rFonts w:hint="eastAsia" w:ascii="仿宋_GB2312" w:eastAsia="仿宋_GB2312"/>
          <w:color w:val="000000"/>
          <w:sz w:val="32"/>
          <w:szCs w:val="32"/>
          <w:u w:val="none"/>
        </w:rPr>
        <w:t>渣土</w:t>
      </w:r>
      <w:r>
        <w:rPr>
          <w:rStyle w:val="17"/>
          <w:rFonts w:hint="eastAsia" w:ascii="仿宋_GB2312" w:eastAsia="仿宋_GB2312"/>
          <w:color w:val="000000"/>
          <w:sz w:val="32"/>
          <w:szCs w:val="32"/>
          <w:u w:val="none"/>
        </w:rPr>
        <w:fldChar w:fldCharType="end"/>
      </w:r>
      <w:r>
        <w:rPr>
          <w:rFonts w:hint="eastAsia" w:ascii="仿宋_GB2312" w:eastAsia="仿宋_GB2312"/>
          <w:sz w:val="32"/>
          <w:szCs w:val="32"/>
        </w:rPr>
        <w:t>乱倾倒、无秩序的处理行为。三是加强建筑垃圾处理场建设，在抓好源头管理</w:t>
      </w:r>
      <w:r>
        <w:rPr>
          <w:rFonts w:hint="eastAsia" w:ascii="仿宋_GB2312" w:eastAsia="仿宋_GB2312" w:cs="Arial"/>
          <w:color w:val="000000"/>
          <w:sz w:val="32"/>
          <w:szCs w:val="32"/>
        </w:rPr>
        <w:t>的同时，将建筑垃圾倾倒</w:t>
      </w:r>
      <w:r>
        <w:fldChar w:fldCharType="begin"/>
      </w:r>
      <w:r>
        <w:instrText xml:space="preserve"> HYPERLINK "http://www.so.com/s?q=%E5%9C%BA%E6%89%80&amp;ie=utf-8&amp;src=internal_wenda_recommend_textn" \t "_blank" </w:instrText>
      </w:r>
      <w:r>
        <w:fldChar w:fldCharType="separate"/>
      </w:r>
      <w:r>
        <w:rPr>
          <w:rStyle w:val="17"/>
          <w:rFonts w:hint="eastAsia" w:ascii="仿宋_GB2312" w:eastAsia="仿宋_GB2312" w:cs="Arial"/>
          <w:color w:val="000000"/>
          <w:sz w:val="32"/>
          <w:szCs w:val="32"/>
          <w:u w:val="none"/>
        </w:rPr>
        <w:t>场所</w:t>
      </w:r>
      <w:r>
        <w:rPr>
          <w:rStyle w:val="17"/>
          <w:rFonts w:hint="eastAsia" w:ascii="仿宋_GB2312" w:eastAsia="仿宋_GB2312" w:cs="Arial"/>
          <w:color w:val="000000"/>
          <w:sz w:val="32"/>
          <w:szCs w:val="32"/>
          <w:u w:val="none"/>
        </w:rPr>
        <w:fldChar w:fldCharType="end"/>
      </w:r>
      <w:r>
        <w:rPr>
          <w:rFonts w:hint="eastAsia" w:ascii="仿宋_GB2312" w:eastAsia="仿宋_GB2312" w:cs="Arial"/>
          <w:color w:val="000000"/>
          <w:sz w:val="32"/>
          <w:szCs w:val="32"/>
        </w:rPr>
        <w:t>建设纳入城市垃圾管理，进一步</w:t>
      </w:r>
      <w:r>
        <w:rPr>
          <w:rFonts w:hint="eastAsia" w:ascii="仿宋_GB2312" w:eastAsia="仿宋_GB2312"/>
          <w:color w:val="000000"/>
          <w:sz w:val="32"/>
          <w:szCs w:val="32"/>
        </w:rPr>
        <w:t>规范建筑垃圾的倾倒，杜绝</w:t>
      </w:r>
      <w:r>
        <w:fldChar w:fldCharType="begin"/>
      </w:r>
      <w:r>
        <w:instrText xml:space="preserve"> HYPERLINK "http://www.so.com/s?q=%E5%9F%8E%E5%B8%82%E5%BB%BA%E7%AD%91&amp;ie=utf-8&amp;src=internal_wenda_recommend_textn" \t "_blank" </w:instrText>
      </w:r>
      <w:r>
        <w:fldChar w:fldCharType="separate"/>
      </w:r>
      <w:r>
        <w:rPr>
          <w:rStyle w:val="17"/>
          <w:rFonts w:hint="eastAsia" w:ascii="仿宋_GB2312" w:eastAsia="仿宋_GB2312" w:cs="Arial"/>
          <w:color w:val="000000"/>
          <w:sz w:val="32"/>
          <w:szCs w:val="32"/>
          <w:u w:val="none"/>
        </w:rPr>
        <w:t>建筑</w:t>
      </w:r>
      <w:r>
        <w:rPr>
          <w:rStyle w:val="17"/>
          <w:rFonts w:hint="eastAsia" w:ascii="仿宋_GB2312" w:eastAsia="仿宋_GB2312" w:cs="Arial"/>
          <w:color w:val="000000"/>
          <w:sz w:val="32"/>
          <w:szCs w:val="32"/>
          <w:u w:val="none"/>
        </w:rPr>
        <w:fldChar w:fldCharType="end"/>
      </w:r>
      <w:r>
        <w:rPr>
          <w:rFonts w:hint="eastAsia" w:ascii="仿宋_GB2312" w:eastAsia="仿宋_GB2312" w:cs="Arial"/>
          <w:color w:val="000000"/>
          <w:sz w:val="32"/>
          <w:szCs w:val="32"/>
        </w:rPr>
        <w:t>垃圾</w:t>
      </w:r>
      <w:r>
        <w:rPr>
          <w:rFonts w:hint="eastAsia" w:ascii="仿宋_GB2312" w:eastAsia="仿宋_GB2312"/>
          <w:color w:val="000000"/>
          <w:sz w:val="32"/>
          <w:szCs w:val="32"/>
        </w:rPr>
        <w:t>污染环境。</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提案人：曹俊  县检察院    电话：13991552069</w:t>
      </w: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p>
    <w:p>
      <w:pPr>
        <w:widowControl/>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71号</w:t>
      </w:r>
    </w:p>
    <w:p>
      <w:pPr>
        <w:spacing w:before="0"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案  由</w:t>
      </w:r>
      <w:r>
        <w:rPr>
          <w:rFonts w:hint="eastAsia" w:ascii="仿宋_GB2312" w:hAnsi="仿宋_GB2312" w:eastAsia="仿宋_GB2312" w:cs="仿宋_GB2312"/>
          <w:color w:val="333333"/>
          <w:sz w:val="32"/>
          <w:szCs w:val="32"/>
          <w:shd w:val="clear" w:color="auto" w:fill="FFFFFF"/>
        </w:rPr>
        <w:t>：关于加强五峰农贸市场常态化管理的提案</w:t>
      </w:r>
    </w:p>
    <w:p>
      <w:pPr>
        <w:spacing w:before="0"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color w:val="333333"/>
          <w:sz w:val="32"/>
          <w:szCs w:val="32"/>
          <w:shd w:val="clear" w:color="auto" w:fill="FFFFFF"/>
        </w:rPr>
        <w:t>理  由：</w:t>
      </w:r>
      <w:r>
        <w:rPr>
          <w:rFonts w:hint="eastAsia" w:ascii="仿宋_GB2312" w:hAnsi="仿宋_GB2312" w:eastAsia="仿宋_GB2312" w:cs="仿宋_GB2312"/>
          <w:color w:val="000000"/>
          <w:sz w:val="32"/>
          <w:szCs w:val="32"/>
        </w:rPr>
        <w:t>农贸市场是城市民生基础设施的重要组成部分，也是农产品流通的主要场所，与居民日常生活密切相关。农贸市场建设管理彰显了一个城市的品位和文明程度，随着最美乡村知名度的不断扩大，如何建设一个管理科学、繁荣有序的农贸市场成为迫在眉睫的重要课题。我县对农贸市场管理长期以来沿袭了政府推动、行政突击的模式。目前，我县农贸市场日常管理存在的主要问题有：</w:t>
      </w:r>
    </w:p>
    <w:p>
      <w:pPr>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农贸市场的溢摊现象严重，非法占用公共道路，给市民出行造成严重不便。</w:t>
      </w:r>
    </w:p>
    <w:p>
      <w:pPr>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乱搭乱建、乱泼乱倒现象严重，环境卫生脏乱差，与国家卫生县城极及不相称。</w:t>
      </w:r>
    </w:p>
    <w:p>
      <w:pPr>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五峰路路口晚上的夜市摊严重影响了县城卫生，阻碍了市民通行，原本干净的路面，自从夜市摊的出现，不仅占道阻碍了行人通行，还造成路面油污不堪，严重影响市容，给市民出行带来安全隐患。</w:t>
      </w:r>
    </w:p>
    <w:p>
      <w:pPr>
        <w:spacing w:before="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  议：1、强化五峰农贸市场常态化管理，严禁摊、店业主出店或占道经营，场内无乱拉乱挂乱堆现象，落实卫生保洁制度。取缔五峰路口长期占道经营的夜市，保障市民通行安全，制止污染街道路面的行为。</w:t>
      </w:r>
    </w:p>
    <w:p>
      <w:pPr>
        <w:spacing w:before="0" w:line="560" w:lineRule="exact"/>
        <w:ind w:firstLine="640" w:firstLineChars="200"/>
        <w:jc w:val="lef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000000"/>
          <w:sz w:val="32"/>
          <w:szCs w:val="32"/>
        </w:rPr>
        <w:t>2、完善市场内的配套设施，引导业主诚信、文明、卫生经</w:t>
      </w:r>
      <w:r>
        <w:rPr>
          <w:rFonts w:hint="eastAsia" w:ascii="仿宋_GB2312" w:hAnsi="仿宋_GB2312" w:eastAsia="仿宋_GB2312" w:cs="仿宋_GB2312"/>
          <w:color w:val="333333"/>
          <w:sz w:val="32"/>
          <w:szCs w:val="32"/>
          <w:shd w:val="clear" w:color="auto" w:fill="FFFFFF"/>
        </w:rPr>
        <w:t>营。</w:t>
      </w:r>
    </w:p>
    <w:p>
      <w:pPr>
        <w:spacing w:before="0" w:line="560" w:lineRule="exact"/>
        <w:ind w:firstLine="640" w:firstLineChars="200"/>
        <w:jc w:val="lef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3、落实监管责任，实行定岗、定责、佩牌上岗管理，维护良好的市场秩序。</w:t>
      </w:r>
    </w:p>
    <w:p>
      <w:pPr>
        <w:spacing w:before="0"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提案人：范娟维  县统计局    电话：13992565568</w:t>
      </w: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72号</w:t>
      </w:r>
    </w:p>
    <w:p>
      <w:pPr>
        <w:spacing w:before="0" w:line="560" w:lineRule="exact"/>
        <w:ind w:firstLine="640" w:firstLineChars="200"/>
        <w:jc w:val="left"/>
        <w:rPr>
          <w:rFonts w:ascii="仿宋_GB2312" w:hAnsi="黑体" w:eastAsia="仿宋_GB2312"/>
          <w:bCs/>
          <w:sz w:val="32"/>
          <w:szCs w:val="32"/>
        </w:rPr>
      </w:pPr>
      <w:r>
        <w:rPr>
          <w:rFonts w:hint="eastAsia" w:ascii="黑体" w:hAnsi="黑体" w:eastAsia="黑体" w:cs="黑体"/>
          <w:bCs/>
          <w:sz w:val="32"/>
          <w:szCs w:val="32"/>
        </w:rPr>
        <w:t>案  由：</w:t>
      </w:r>
      <w:r>
        <w:rPr>
          <w:rFonts w:hint="eastAsia" w:ascii="仿宋_GB2312" w:hAnsi="黑体" w:eastAsia="仿宋_GB2312"/>
          <w:bCs/>
          <w:sz w:val="32"/>
          <w:szCs w:val="32"/>
        </w:rPr>
        <w:t>管好用好原女娲山乡政府闲置固定资产的提案</w:t>
      </w:r>
    </w:p>
    <w:p>
      <w:pPr>
        <w:spacing w:before="0" w:line="560" w:lineRule="exact"/>
        <w:ind w:firstLine="640" w:firstLineChars="200"/>
        <w:jc w:val="left"/>
        <w:rPr>
          <w:rFonts w:ascii="仿宋_GB2312" w:eastAsia="仿宋_GB2312"/>
          <w:sz w:val="32"/>
          <w:szCs w:val="32"/>
        </w:rPr>
      </w:pPr>
      <w:r>
        <w:rPr>
          <w:rFonts w:hint="eastAsia" w:ascii="黑体" w:hAnsi="黑体" w:eastAsia="黑体" w:cs="黑体"/>
          <w:bCs/>
          <w:sz w:val="32"/>
          <w:szCs w:val="32"/>
        </w:rPr>
        <w:t>理  由</w:t>
      </w:r>
      <w:r>
        <w:rPr>
          <w:rFonts w:hint="eastAsia" w:ascii="仿宋_GB2312" w:hAnsi="黑体" w:eastAsia="仿宋_GB2312"/>
          <w:sz w:val="32"/>
          <w:szCs w:val="32"/>
        </w:rPr>
        <w:t>：</w:t>
      </w:r>
      <w:r>
        <w:rPr>
          <w:rFonts w:hint="eastAsia" w:ascii="仿宋_GB2312" w:eastAsia="仿宋_GB2312"/>
          <w:sz w:val="32"/>
          <w:szCs w:val="32"/>
        </w:rPr>
        <w:t>原女娲山乡政府所在院落国有固定资产占地面积5000余平方米，房屋建筑面积2500余平方米。女娲山乡镇政府撤并以后，所属国有固定资产先后划归老县镇和西河镇政府。期间，部分房屋出租给中铁十三局安平高速路建设项目部，高速路完工后，闲置至今三年。目前，原女娲乡政府固定资产由西河镇请人代为照看，院内杂草丛生，落叶满地，房屋墙面斑驳、门窗零乱，已呈破败之象。</w:t>
      </w:r>
    </w:p>
    <w:p>
      <w:pPr>
        <w:spacing w:before="0" w:line="560" w:lineRule="exact"/>
        <w:ind w:firstLine="640" w:firstLineChars="200"/>
        <w:jc w:val="left"/>
        <w:rPr>
          <w:rFonts w:ascii="仿宋_GB2312" w:eastAsia="仿宋_GB2312"/>
          <w:sz w:val="32"/>
          <w:szCs w:val="32"/>
        </w:rPr>
      </w:pPr>
      <w:r>
        <w:rPr>
          <w:rFonts w:hint="eastAsia" w:ascii="黑体" w:hAnsi="黑体" w:eastAsia="黑体" w:cs="黑体"/>
          <w:bCs/>
          <w:sz w:val="32"/>
          <w:szCs w:val="32"/>
        </w:rPr>
        <w:t>建  议：</w:t>
      </w:r>
      <w:r>
        <w:rPr>
          <w:rFonts w:hint="eastAsia" w:ascii="仿宋_GB2312" w:hAnsi="黑体" w:eastAsia="仿宋_GB2312"/>
          <w:sz w:val="32"/>
          <w:szCs w:val="32"/>
        </w:rPr>
        <w:t>平利县公共资产管理局首先应明晰</w:t>
      </w:r>
      <w:r>
        <w:rPr>
          <w:rFonts w:hint="eastAsia" w:ascii="仿宋_GB2312" w:eastAsia="仿宋_GB2312"/>
          <w:sz w:val="32"/>
          <w:szCs w:val="32"/>
        </w:rPr>
        <w:t>原女娲山乡政府国有固定资产产权关系，界定管理使用权属；其次收回管理使用权限；三是搞好管护和房屋修缮；四是结合县政府决策移交给相关职能部门用于招商引资、其他工作用房或做拍卖处置，以便优化国有资产配置，提高资产使用效益。</w:t>
      </w:r>
    </w:p>
    <w:p>
      <w:pPr>
        <w:spacing w:before="0" w:line="560" w:lineRule="exact"/>
        <w:jc w:val="left"/>
        <w:rPr>
          <w:rFonts w:ascii="仿宋_GB2312" w:hAnsi="黑体" w:eastAsia="仿宋_GB2312"/>
          <w:sz w:val="32"/>
          <w:szCs w:val="32"/>
        </w:rPr>
      </w:pPr>
      <w:r>
        <w:rPr>
          <w:rFonts w:hint="eastAsia" w:ascii="仿宋_GB2312" w:hAnsi="黑体" w:eastAsia="仿宋_GB2312"/>
          <w:sz w:val="32"/>
          <w:szCs w:val="32"/>
        </w:rPr>
        <w:t>提案人：甘启鹏  县审计局    电话：15929099516</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widowControl/>
        <w:spacing w:line="560" w:lineRule="exact"/>
        <w:ind w:firstLine="640" w:firstLineChars="200"/>
        <w:jc w:val="left"/>
        <w:rPr>
          <w:rFonts w:ascii="黑体" w:hAnsi="黑体" w:eastAsia="黑体" w:cs="黑体"/>
          <w:sz w:val="32"/>
          <w:szCs w:val="32"/>
        </w:rPr>
      </w:pPr>
    </w:p>
    <w:p>
      <w:pPr>
        <w:widowControl/>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73号</w:t>
      </w:r>
    </w:p>
    <w:p>
      <w:pPr>
        <w:spacing w:before="0" w:line="520" w:lineRule="exact"/>
        <w:ind w:firstLine="640" w:firstLineChars="200"/>
        <w:jc w:val="left"/>
        <w:rPr>
          <w:rFonts w:ascii="仿宋_GB2312" w:hAnsi="仿宋_GB2312" w:eastAsia="仿宋_GB2312" w:cs="仿宋_GB2312"/>
          <w:sz w:val="30"/>
          <w:szCs w:val="30"/>
        </w:rPr>
      </w:pPr>
      <w:r>
        <w:rPr>
          <w:rFonts w:hint="eastAsia" w:ascii="黑体" w:hAnsi="黑体" w:eastAsia="黑体" w:cs="黑体"/>
          <w:sz w:val="32"/>
          <w:szCs w:val="32"/>
        </w:rPr>
        <w:t>案  由</w:t>
      </w:r>
      <w:r>
        <w:rPr>
          <w:rFonts w:hint="eastAsia" w:ascii="黑体" w:hAnsi="黑体" w:eastAsia="黑体" w:cs="黑体"/>
          <w:sz w:val="36"/>
          <w:szCs w:val="36"/>
        </w:rPr>
        <w:t>：</w:t>
      </w:r>
      <w:r>
        <w:rPr>
          <w:rFonts w:hint="eastAsia" w:ascii="仿宋_GB2312" w:hAnsi="仿宋_GB2312" w:eastAsia="仿宋_GB2312" w:cs="仿宋_GB2312"/>
          <w:sz w:val="30"/>
          <w:szCs w:val="30"/>
        </w:rPr>
        <w:t>关于优化五峰村与东关村居民区道路规划建设的提案</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黑体" w:hAnsi="黑体" w:eastAsia="黑体" w:cs="黑体"/>
          <w:sz w:val="36"/>
          <w:szCs w:val="36"/>
        </w:rPr>
        <w:t>：</w:t>
      </w:r>
      <w:r>
        <w:rPr>
          <w:rFonts w:hint="eastAsia" w:ascii="仿宋_GB2312" w:hAnsi="仿宋_GB2312" w:eastAsia="仿宋_GB2312" w:cs="仿宋_GB2312"/>
          <w:sz w:val="32"/>
          <w:szCs w:val="32"/>
        </w:rPr>
        <w:t>城关镇五峰村卧虎岗居民小区西侧通行道路坡陡弯急，夏季排洪不畅，冬季雨雪天气，道路结冰，老人出行、学生上学、车辆出入存在极大安全隐患。在修建五峰山公园步道时，经卧虎岗小区居民与建设方协商，将小区三条街道东侧与公园步道相连的地方变更为步行、通车相结合的建设方案，并与东关村将开发的小区街道平行相连接，从而打通小区东侧的通道，解决小区安全出行的问题。但在东关村小区三通一平施工过程中，据卧虎岗小区居民了解，该小区规划的东西向街道与五峰村卧虎岗小区的道路发生错位，使虎岗小区与建设方协商的原定方案落空，五峰村卧虎岗小区将彻底失去解决安全出行问题的机遇，五峰山公园建设将再次因起施工纠纷。</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城市规划和基础设施建设的最终目的是完善功能、保障市民安全方便出行。相关单位应综合考虑各方意见，科学规划建设，进一步优化东关小区开发规划，按照前期双方协商的方案，平行联通两村居民小区的道路，为五峰村卧虎岗小区居民提供一条安全方便的出行通道。</w:t>
      </w:r>
    </w:p>
    <w:p>
      <w:pPr>
        <w:spacing w:before="0" w:line="520" w:lineRule="exact"/>
        <w:ind w:firstLine="600" w:firstLineChars="200"/>
        <w:jc w:val="left"/>
        <w:rPr>
          <w:rFonts w:ascii="仿宋_GB2312" w:hAnsi="仿宋_GB2312" w:eastAsia="仿宋_GB2312" w:cs="仿宋_GB2312"/>
          <w:sz w:val="32"/>
          <w:szCs w:val="32"/>
        </w:rPr>
      </w:pPr>
      <w:r>
        <w:rPr>
          <w:rFonts w:hint="eastAsia" w:ascii="仿宋_GB2312" w:hAnsi="仿宋" w:eastAsia="仿宋_GB2312"/>
          <w:sz w:val="30"/>
          <w:szCs w:val="30"/>
        </w:rPr>
        <w:t xml:space="preserve">提案人： </w:t>
      </w:r>
      <w:r>
        <w:rPr>
          <w:rFonts w:hint="eastAsia" w:ascii="仿宋_GB2312" w:hAnsi="仿宋_GB2312" w:eastAsia="仿宋_GB2312" w:cs="仿宋_GB2312"/>
          <w:sz w:val="30"/>
          <w:szCs w:val="30"/>
        </w:rPr>
        <w:t xml:space="preserve">马  斌  </w:t>
      </w:r>
      <w:r>
        <w:rPr>
          <w:rFonts w:hint="eastAsia" w:ascii="仿宋_GB2312" w:hAnsi="仿宋_GB2312" w:eastAsia="仿宋_GB2312" w:cs="仿宋_GB2312"/>
          <w:sz w:val="32"/>
          <w:szCs w:val="32"/>
        </w:rPr>
        <w:t>县财政局    电话：15991330288</w:t>
      </w:r>
    </w:p>
    <w:p>
      <w:pPr>
        <w:spacing w:before="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夏登刚  县财政局    电话：15389515966</w:t>
      </w:r>
    </w:p>
    <w:p>
      <w:pPr>
        <w:widowControl/>
        <w:spacing w:line="560" w:lineRule="exact"/>
        <w:jc w:val="center"/>
        <w:rPr>
          <w:rFonts w:hint="eastAsia" w:ascii="黑体" w:hAnsi="黑体" w:eastAsia="黑体" w:cs="黑体"/>
          <w:sz w:val="32"/>
          <w:szCs w:val="32"/>
        </w:rPr>
      </w:pPr>
    </w:p>
    <w:p>
      <w:pPr>
        <w:widowControl/>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74号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关于建立非物质文化遗产及传承人地方保护工作机制的提案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弘扬中华传统文化，保护和传承平利地方特色民俗文化，是全面建设中国最美乡村，发展全域旅游的现实需要。平利地方文化南北交融，丰富多彩的非物质文化遗产众多，以平利弦子腔.女娲传说和平利茶文化为代表的非物质文化遗产影响巨大，但没有配套完备的传承保护发展工作机制，致使很多项目及传承人得不到很好的保护传承，随着传承人的年老和死亡，很多项目濒临失传和消亡的危险。</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 xml:space="preserve">1、将保护传承工作所需经费纳入年度财政预算且专款专用，为传承保护工作提供可靠的后勤保障。 </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2、成立地方非物质文化遗产专家评审委员会，调查模底平利非遗项目及传承人资源，建立非物质文化遗产及传承人资料库。</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3、加强非遗管理工作队伍建设，充实和引进专业人才，切实开展抢救性非遗管理和申报工作。</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提案人：陈尚忠  县文旅局    电话：15609159418</w:t>
      </w: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p>
    <w:p>
      <w:pPr>
        <w:widowControl/>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75号</w:t>
      </w:r>
    </w:p>
    <w:p>
      <w:pPr>
        <w:spacing w:before="0" w:line="560" w:lineRule="exact"/>
        <w:ind w:firstLine="643" w:firstLineChars="200"/>
        <w:jc w:val="left"/>
        <w:rPr>
          <w:rFonts w:ascii="仿宋_GB2312" w:hAnsi="仿宋_GB2312" w:eastAsia="仿宋_GB2312" w:cs="仿宋_GB2312"/>
          <w:bCs/>
          <w:color w:val="333333"/>
          <w:sz w:val="32"/>
          <w:szCs w:val="32"/>
          <w:shd w:val="clear" w:color="auto" w:fill="FFFFFF"/>
        </w:rPr>
      </w:pPr>
      <w:r>
        <w:rPr>
          <w:rFonts w:hint="eastAsia" w:ascii="黑体" w:hAnsi="黑体" w:eastAsia="黑体" w:cs="黑体"/>
          <w:b/>
          <w:bCs/>
          <w:color w:val="333333"/>
          <w:sz w:val="32"/>
          <w:szCs w:val="32"/>
          <w:shd w:val="clear" w:color="auto" w:fill="FFFFFF"/>
        </w:rPr>
        <w:t>案  由：</w:t>
      </w:r>
      <w:r>
        <w:rPr>
          <w:rFonts w:hint="eastAsia" w:ascii="仿宋_GB2312" w:hAnsi="仿宋_GB2312" w:eastAsia="仿宋_GB2312" w:cs="仿宋_GB2312"/>
          <w:bCs/>
          <w:color w:val="333333"/>
          <w:sz w:val="32"/>
          <w:szCs w:val="32"/>
          <w:shd w:val="clear" w:color="auto" w:fill="FFFFFF"/>
        </w:rPr>
        <w:t>关于增加县城至政务中心专线公交车的提案</w:t>
      </w:r>
    </w:p>
    <w:p>
      <w:pPr>
        <w:spacing w:before="0" w:line="560" w:lineRule="exact"/>
        <w:ind w:firstLine="643"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b/>
          <w:bCs/>
          <w:color w:val="333333"/>
          <w:sz w:val="32"/>
          <w:szCs w:val="32"/>
          <w:shd w:val="clear" w:color="auto" w:fill="FFFFFF"/>
        </w:rPr>
        <w:t>理  由：</w:t>
      </w:r>
      <w:r>
        <w:rPr>
          <w:rFonts w:hint="eastAsia" w:ascii="仿宋_GB2312" w:hAnsi="仿宋_GB2312" w:eastAsia="仿宋_GB2312" w:cs="仿宋_GB2312"/>
          <w:color w:val="333333"/>
          <w:sz w:val="32"/>
          <w:szCs w:val="32"/>
          <w:shd w:val="clear" w:color="auto" w:fill="FFFFFF"/>
        </w:rPr>
        <w:t>目前，我县政务服务中心已成立运行，实现了“一站式办公，一条龙服务”，部门服务更加高效，群众办事更加便捷，得到广大群众的一致认可。但是，由于县政务服务中心距离城区较远，群众办事存在交通不便的问题。</w:t>
      </w:r>
    </w:p>
    <w:p>
      <w:pPr>
        <w:spacing w:before="0"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据了解，来政务服务中心办事的群众，大多数是乘坐出租车或者摩托车，来回交通费用最少需要20元。如果提交的材料不齐全或不符合法定形式，还需要来回往返，办事的交通费就成倍增加。而价格低、安全便捷的公交车，因在政务中心没有站点，附近站点又车次少不准时，不能作为办事群众出行的首选，给群众办事带来不便，交通成本较高。</w:t>
      </w:r>
    </w:p>
    <w:p>
      <w:pPr>
        <w:spacing w:before="0" w:line="560" w:lineRule="exact"/>
        <w:ind w:firstLine="643"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b/>
          <w:bCs/>
          <w:color w:val="333333"/>
          <w:sz w:val="32"/>
          <w:szCs w:val="32"/>
          <w:shd w:val="clear" w:color="auto" w:fill="FFFFFF"/>
        </w:rPr>
        <w:t>建  议：</w:t>
      </w:r>
      <w:r>
        <w:rPr>
          <w:rFonts w:hint="eastAsia" w:ascii="仿宋_GB2312" w:hAnsi="仿宋_GB2312" w:eastAsia="仿宋_GB2312" w:cs="仿宋_GB2312"/>
          <w:color w:val="333333"/>
          <w:sz w:val="32"/>
          <w:szCs w:val="32"/>
          <w:shd w:val="clear" w:color="auto" w:fill="FFFFFF"/>
        </w:rPr>
        <w:t>增加县城东大桥至县政务中心的专线公交车，在政务中心设置站点，并规定合理的车次，方便群众办事，减少办事交通费用。</w:t>
      </w:r>
    </w:p>
    <w:p>
      <w:pPr>
        <w:spacing w:before="0" w:line="560" w:lineRule="exact"/>
        <w:jc w:val="left"/>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提案人：</w:t>
      </w:r>
      <w:r>
        <w:rPr>
          <w:rFonts w:hint="eastAsia" w:ascii="仿宋_GB2312" w:hAnsi="仿宋_GB2312" w:eastAsia="仿宋_GB2312" w:cs="仿宋_GB2312"/>
          <w:bCs/>
          <w:color w:val="333333"/>
          <w:sz w:val="32"/>
          <w:szCs w:val="32"/>
          <w:shd w:val="clear" w:color="auto" w:fill="FFFFFF"/>
        </w:rPr>
        <w:t>陈红平  县残联    电话：13992543788</w:t>
      </w: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p>
    <w:p>
      <w:pPr>
        <w:widowControl/>
        <w:spacing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76号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：关于加大文艺社团资金支持的提案</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理  由：</w:t>
      </w:r>
      <w:r>
        <w:rPr>
          <w:rFonts w:hint="eastAsia" w:ascii="仿宋_GB2312" w:hAnsi="仿宋_GB2312" w:eastAsia="仿宋_GB2312" w:cs="仿宋_GB2312"/>
          <w:sz w:val="32"/>
          <w:szCs w:val="32"/>
        </w:rPr>
        <w:t>我县文化底蕴丰厚，群众参与广泛，依法登记注册的文艺协会众多。多年来，这些协会始终坚持党的领导，坚持文艺为人民服务、为社会主义服务的方向，自发得发挥特长和优势，不予余力地创造性开展各项公益活动，丰富了群众文化生活，提升了对外形象，成为县域经济社会发展不可忽视的重要力量。</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2017年7月，按照政策规定，参与协会并担任协会负责人的在职干部和领导退出协会，致使各文艺协会成了无管理部门、无任何资金来源的民间社会团体，严重影响了各个协会的生存和发展。</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民间文艺协会是丰富活跃群众文化生活的主力军，是党的文化宣传工作的重要组成部分，不能放任自流，任其自生自灭，挫伤群众歌颂家乡、参与美丽乡村建设的积极性。</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建  议：</w:t>
      </w:r>
      <w:r>
        <w:rPr>
          <w:rFonts w:hint="eastAsia" w:ascii="仿宋_GB2312" w:hAnsi="仿宋_GB2312" w:eastAsia="仿宋_GB2312" w:cs="仿宋_GB2312"/>
          <w:sz w:val="32"/>
          <w:szCs w:val="32"/>
        </w:rPr>
        <w:t>1、县财政每年按每个协会3-5万元预算，拨付给县文联，由文联根据各协会活动开展情况，以奖代补支持协会开展活动。</w:t>
      </w:r>
    </w:p>
    <w:p>
      <w:pPr>
        <w:spacing w:before="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2、围绕县上今年将开展的建国70周年、脱贫攻坚、秦汉古茶等系列庆祝宣传活动，提前拨付采风、征文、摄影大赛、书画展览、巡回演出等活动经费，以便县文联提前统筹安排落实。</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提案人：王建春  县文联        电话：13891590078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康  骁  县政协                电话：13991554188</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黄修平  县政协        电话：13649156677</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罗  虎  县扶贫局      电话：13700252052</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吴立志  县政府办      电话：13909152853</w:t>
      </w:r>
    </w:p>
    <w:p>
      <w:pPr>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周克银  三阳镇政府    电话：13891552081</w:t>
      </w: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仿宋_GB2312" w:hAnsi="仿宋_GB2312" w:eastAsia="仿宋_GB2312" w:cs="仿宋_GB2312"/>
          <w:bCs/>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77号</w:t>
      </w:r>
    </w:p>
    <w:p>
      <w:pPr>
        <w:spacing w:before="0"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案  由：</w:t>
      </w:r>
      <w:r>
        <w:rPr>
          <w:rFonts w:hint="eastAsia" w:ascii="仿宋_GB2312" w:hAnsi="仿宋_GB2312" w:eastAsia="仿宋_GB2312" w:cs="仿宋_GB2312"/>
          <w:sz w:val="32"/>
          <w:szCs w:val="32"/>
        </w:rPr>
        <w:t>关于进一步加强商协会规范发展管理的提案</w:t>
      </w:r>
    </w:p>
    <w:p>
      <w:pPr>
        <w:spacing w:before="0" w:line="560" w:lineRule="exact"/>
        <w:ind w:firstLine="640" w:firstLineChars="200"/>
        <w:jc w:val="left"/>
        <w:rPr>
          <w:rFonts w:ascii="仿宋_GB2312" w:eastAsia="仿宋_GB2312"/>
          <w:sz w:val="32"/>
          <w:szCs w:val="32"/>
        </w:rPr>
      </w:pPr>
      <w:r>
        <w:rPr>
          <w:rFonts w:hint="eastAsia" w:ascii="黑体" w:hAnsi="黑体" w:eastAsia="黑体" w:cs="黑体"/>
          <w:sz w:val="32"/>
          <w:szCs w:val="32"/>
        </w:rPr>
        <w:t>理  由</w:t>
      </w:r>
      <w:r>
        <w:rPr>
          <w:rFonts w:hint="eastAsia" w:ascii="仿宋_GB2312" w:eastAsia="仿宋_GB2312"/>
          <w:sz w:val="32"/>
          <w:szCs w:val="32"/>
        </w:rPr>
        <w:t>：商协会是非公经济人士的聚集地，是党委联系非公经济人士的桥梁纽带，政府管理非公经济的助手。</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近年来，县委</w:t>
      </w:r>
      <w:r>
        <w:rPr>
          <w:rFonts w:hint="eastAsia" w:ascii="仿宋_GB2312" w:eastAsia="仿宋_GB2312"/>
          <w:sz w:val="32"/>
          <w:szCs w:val="32"/>
          <w:lang w:eastAsia="zh-CN"/>
        </w:rPr>
        <w:t>、</w:t>
      </w:r>
      <w:r>
        <w:rPr>
          <w:rFonts w:hint="eastAsia" w:ascii="仿宋_GB2312" w:eastAsia="仿宋_GB2312"/>
          <w:sz w:val="32"/>
          <w:szCs w:val="32"/>
        </w:rPr>
        <w:t>县政府大力支持引导我县非公有制经济发展，我县民营经济由小变大、由弱变强，成为促进社会经济发展不容忽视的重要力量。随着民营经济不断壮大，一些由非公有制经济人士自发组建的商协会如雨后春笋般发展，在维护商会会员利益、促进共治共享、加强互动交流、促推中心工作、发扬光彩精神、实现抱团发展等方面发挥了积极作用。比如县青年援少会、源点公益联合会、青创协会、女子创业协会等商协会组织，组织非公经济人士围绕中心，开展爱心捐赠活动，在社会上产生了良好影响。但由于商协会自发成立的随意性和差异性，导致筹建成立随意性较大，内部管理不规范，有的未经注册许可就开展社会活动，加之行政审批部门重许可轻后续管理，缺乏统一业务指导，导致商协会后续工作失调失控，存在阵地不健全、运行不规范、政策传播不到位等问题，影响我县商协会健康发展。</w:t>
      </w:r>
    </w:p>
    <w:p>
      <w:pPr>
        <w:spacing w:before="0" w:line="560" w:lineRule="exact"/>
        <w:ind w:firstLine="640" w:firstLineChars="200"/>
        <w:jc w:val="left"/>
        <w:rPr>
          <w:rFonts w:ascii="仿宋_GB2312" w:eastAsia="仿宋_GB2312"/>
          <w:sz w:val="32"/>
          <w:szCs w:val="32"/>
        </w:rPr>
      </w:pPr>
      <w:r>
        <w:rPr>
          <w:rFonts w:hint="eastAsia" w:ascii="黑体" w:hAnsi="黑体" w:eastAsia="黑体" w:cs="黑体"/>
          <w:sz w:val="32"/>
          <w:szCs w:val="32"/>
        </w:rPr>
        <w:t>建议</w:t>
      </w:r>
      <w:r>
        <w:rPr>
          <w:rFonts w:hint="eastAsia" w:ascii="仿宋_GB2312" w:eastAsia="仿宋_GB2312"/>
          <w:sz w:val="32"/>
          <w:szCs w:val="32"/>
        </w:rPr>
        <w:t>：1、由行政主管部门督促有关商协会完善登记注册手续，依法开展活动，加强组织管理，开展商协会规范化建设和等级创建。</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2、进一步明确我县商协会组织统一的业务主管单位，解决行政机构与协会脱钩不脱管，以及政、会不分和多头管理等问题。</w:t>
      </w:r>
    </w:p>
    <w:p>
      <w:pPr>
        <w:spacing w:before="0" w:line="560" w:lineRule="exact"/>
        <w:ind w:firstLine="640" w:firstLineChars="200"/>
        <w:jc w:val="left"/>
        <w:rPr>
          <w:rFonts w:ascii="仿宋_GB2312" w:eastAsia="仿宋_GB2312"/>
          <w:sz w:val="32"/>
          <w:szCs w:val="32"/>
        </w:rPr>
      </w:pPr>
      <w:r>
        <w:rPr>
          <w:rFonts w:hint="eastAsia" w:ascii="仿宋_GB2312" w:eastAsia="仿宋_GB2312"/>
          <w:sz w:val="32"/>
          <w:szCs w:val="32"/>
        </w:rPr>
        <w:t>3、由有关部门牵头，组织引导平利籍在外创业企业及企业家成立异地商协会建设，活跃对外交流，搭建宣传、招商、创业的平台。针对我县外来商人不断增多的现状，组建成立外地创业人士在平商协会组织。围绕全县主导产业，建立健全行业商协会组织。</w:t>
      </w:r>
    </w:p>
    <w:p>
      <w:pPr>
        <w:spacing w:before="0" w:line="560" w:lineRule="exact"/>
        <w:jc w:val="left"/>
        <w:rPr>
          <w:rFonts w:ascii="仿宋_GB2312" w:eastAsia="仿宋_GB2312"/>
          <w:sz w:val="32"/>
          <w:szCs w:val="32"/>
        </w:rPr>
      </w:pPr>
      <w:r>
        <w:rPr>
          <w:rFonts w:hint="eastAsia" w:ascii="仿宋_GB2312" w:eastAsia="仿宋_GB2312"/>
          <w:sz w:val="32"/>
          <w:szCs w:val="32"/>
        </w:rPr>
        <w:t>提案人：王长安  县工商联    电话：18291502599</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仿宋_GB2312" w:hAnsi="仿宋_GB2312" w:eastAsia="仿宋_GB2312" w:cs="仿宋_GB2312"/>
          <w:color w:val="000000"/>
          <w:sz w:val="32"/>
          <w:szCs w:val="32"/>
        </w:rPr>
      </w:pPr>
      <w:r>
        <w:rPr>
          <w:rFonts w:hint="eastAsia" w:ascii="黑体" w:hAnsi="黑体" w:eastAsia="黑体" w:cs="黑体"/>
          <w:sz w:val="32"/>
          <w:szCs w:val="32"/>
        </w:rPr>
        <w:t>第 78号</w:t>
      </w:r>
    </w:p>
    <w:p>
      <w:pPr>
        <w:pStyle w:val="1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案  由</w:t>
      </w:r>
      <w:r>
        <w:rPr>
          <w:rFonts w:hint="eastAsia" w:ascii="仿宋_GB2312" w:hAnsi="仿宋_GB2312" w:eastAsia="仿宋_GB2312" w:cs="仿宋_GB2312"/>
          <w:color w:val="000000"/>
          <w:sz w:val="32"/>
          <w:szCs w:val="32"/>
        </w:rPr>
        <w:t>：关于加强城区公共文体设施建设的提案</w:t>
      </w:r>
    </w:p>
    <w:p>
      <w:pPr>
        <w:pStyle w:val="1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理  由</w:t>
      </w:r>
      <w:r>
        <w:rPr>
          <w:rFonts w:hint="eastAsia" w:ascii="仿宋_GB2312" w:hAnsi="仿宋_GB2312" w:eastAsia="仿宋_GB2312" w:cs="仿宋_GB2312"/>
          <w:sz w:val="32"/>
          <w:szCs w:val="32"/>
        </w:rPr>
        <w:t>：我县城区现有人口约5万人，6个社区，大型公共体育场所3处，图书馆1家，且藏书不多，新书好书畅销书极少，城区公共文化体育设施建设与城市发展和居民文化生活需求不同步、不适应。 具体表现：一是文体基础设施不够，需求矛盾日益突显。例如，图书馆、文化馆、影剧院、体育场（馆）等公共文化体育设施不但数量少，而且分布不均，覆盖面小，需求矛盾越来越突出。二是资金瓶颈难以解决。规划多年的综合性东区体育场建设，因资金问题，项目迟迟不能落实。</w:t>
      </w:r>
    </w:p>
    <w:p>
      <w:pPr>
        <w:pStyle w:val="1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建  议</w:t>
      </w:r>
      <w:r>
        <w:rPr>
          <w:rFonts w:hint="eastAsia" w:ascii="仿宋_GB2312" w:hAnsi="仿宋_GB2312" w:eastAsia="仿宋_GB2312" w:cs="仿宋_GB2312"/>
          <w:sz w:val="32"/>
          <w:szCs w:val="32"/>
        </w:rPr>
        <w:t>：1、做好文体设施增量工作。把公共文体设施建设纳入县城发展规划，在制定发展规划过程中必须思考到文体活动的区域，在城区开发和新农村建设中合理布局，同步推进，新建一批有一定档次的文体设施，重点向多场化、多样化、特色化方向推进，真正为县城居民营造一片广阔的文体绿洲。</w:t>
      </w:r>
    </w:p>
    <w:p>
      <w:pPr>
        <w:pStyle w:val="10"/>
        <w:numPr>
          <w:ilvl w:val="0"/>
          <w:numId w:val="24"/>
        </w:numPr>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开发群众体育市场。大力建设室内体育场地设施，鼓励企业、社区团体、个人等多元化资金参与设施建设，开设各类体育场馆，提供既有趣味性，又有娱乐性的健身项目。</w:t>
      </w:r>
    </w:p>
    <w:p>
      <w:pPr>
        <w:pStyle w:val="10"/>
        <w:numPr>
          <w:ilvl w:val="0"/>
          <w:numId w:val="24"/>
        </w:numPr>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县图书馆及时更新藏书。时常购进新书好书畅销书，建设电子阅览室，方便群众阅读和下载。</w:t>
      </w:r>
    </w:p>
    <w:p>
      <w:pPr>
        <w:pStyle w:val="10"/>
        <w:numPr>
          <w:ilvl w:val="0"/>
          <w:numId w:val="24"/>
        </w:numPr>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组织号召各单位重视职工的文化体育生活。有条件的单位建设室内健身活动室和图书室，鼓励干部职工多读书，丰富充实业余文化生活。</w:t>
      </w:r>
    </w:p>
    <w:p>
      <w:pPr>
        <w:pStyle w:val="10"/>
        <w:numPr>
          <w:ilvl w:val="0"/>
          <w:numId w:val="24"/>
        </w:numPr>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做好资源整合工作。围绕充分发挥效益，整合社会各方面公共体育资源，做到合作共管、资源共享。重点推进学校体育设施向社会公众开放工作，扩大开放面，同时加强管理，及时解决开放过程中出现的各种问题，确保开放工作的实效性和长效性，更好地满足城区居民的健身需求。</w:t>
      </w:r>
    </w:p>
    <w:p>
      <w:pPr>
        <w:pStyle w:val="1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6、做好管理保障工作。加强依法管理，进一步明确各职能部门的责任，把公共文体设施管理和使用逐步纳入法制化管理轨道。建立健全工作机制，着重完善资金投入、工作考核、日常管理等机制。</w:t>
      </w:r>
    </w:p>
    <w:p>
      <w:pPr>
        <w:pStyle w:val="10"/>
        <w:spacing w:before="0" w:beforeAutospacing="0" w:after="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提案人：王倩  县市监局    电话：13909157728</w:t>
      </w: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ind w:firstLine="640" w:firstLineChars="200"/>
        <w:jc w:val="left"/>
        <w:rPr>
          <w:rFonts w:ascii="黑体" w:hAnsi="黑体" w:eastAsia="黑体" w:cs="黑体"/>
          <w:sz w:val="32"/>
          <w:szCs w:val="32"/>
        </w:rPr>
      </w:pP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政协平利县九届四次会议委员提案</w:t>
      </w:r>
    </w:p>
    <w:p>
      <w:pPr>
        <w:spacing w:before="0" w:line="560" w:lineRule="exact"/>
        <w:jc w:val="center"/>
        <w:rPr>
          <w:rFonts w:ascii="黑体" w:hAnsi="黑体" w:eastAsia="黑体" w:cs="黑体"/>
          <w:sz w:val="32"/>
          <w:szCs w:val="32"/>
        </w:rPr>
      </w:pPr>
      <w:r>
        <w:rPr>
          <w:rFonts w:hint="eastAsia" w:ascii="黑体" w:hAnsi="黑体" w:eastAsia="黑体" w:cs="黑体"/>
          <w:sz w:val="32"/>
          <w:szCs w:val="32"/>
        </w:rPr>
        <w:t>第 79号</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案  由：</w:t>
      </w:r>
      <w:r>
        <w:rPr>
          <w:rFonts w:hint="eastAsia" w:ascii="仿宋_GB2312" w:hAnsi="仿宋_GB2312" w:eastAsia="仿宋_GB2312" w:cs="仿宋_GB2312"/>
          <w:sz w:val="32"/>
          <w:szCs w:val="32"/>
          <w:shd w:val="clear" w:color="auto" w:fill="FFFFFF"/>
        </w:rPr>
        <w:t>关于规范未成年人校外辅导机构的提案</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理  由：</w:t>
      </w:r>
      <w:r>
        <w:rPr>
          <w:rFonts w:hint="eastAsia" w:ascii="仿宋_GB2312" w:hAnsi="仿宋_GB2312" w:eastAsia="仿宋_GB2312" w:cs="仿宋_GB2312"/>
          <w:sz w:val="32"/>
          <w:szCs w:val="32"/>
        </w:rPr>
        <w:t>“望子成龙、望女成凤”是众多家长们的心愿。由于生活节奏的加快，现代的父母承受着工作、生活、以及各方面越来越多的压力，用来照料孩子和陪伴孩子的时间明显不足，教育方面更是力不从心，尤其还担心自己的孩子会输在人生的“起跑线”上，于是校内不足校外补，孩子除了在学校上课外，还要花费时间不断参加各类辅导培训活动。近年来，人们走在城市的大街小巷，总能看到五花八门、良莠不齐的校外辅导培训机构，它覆盖学龄前、义务教育甚至高等教育，涉及语文、数学、英语等各学科，以及音乐、舞蹈、美术等兴趣班。校外辅导培训不再只是一种补差行为，逐渐变成一个需求量非常庞大的市场，并逐渐发展成为一种产业。</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然而，校外辅导培训行业门槛很低，虽然政府对准入有一定的要求，但是没有制定具体的管理办法，也没有明确的行业管理制度和行业管理标准，所以存在很多有证无照、有照无证、无照无证的不合格机构。这就给广大青少年学生，特别是自理能力差、自我判断能力差的未成年学生带来了很大的影响。培训机构老师是否专业、设施是否安全、培训内容是否符合学生的身心发展需要、是否能树立正确的人生观和价值观就成了一个重要的问题。</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一、校外辅导培训机构的基本情况</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在城区中小学校校园附近出现了大量的学生校外培训机构（包含个人），主要提供接送学生上下学、中午和晚上的食宿、辅导作业等一系列服务。这种服务主要表现为两种：第一，培训机构辅导。一般这种机构离学校近，负责接送学生上下学，中午和晚上提供学生的午饭、晚餐和午间休息，包括下午放学后的完成家庭作业。第二，私人托管。这类主要以退休老师为主体，普遍藏身于私人的居民楼，有些是租用的，有些是自己的房子，简单把房子做个装修，便进行招生。</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二、存在的问题</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无证经营，监管缺失。目前，国家没有相关的法律和政策明确管理部门，校外辅导没有准入的门槛，存在监管漏洞。绝大多数培训机构没有办理正规经营手续和营业执照，也无食药监、安全、卫生、消防等方面的许可证件。与此同时，这些校外培训机构也普遍反映没有办理相关许可证的原因：一是不知道去哪里办，二是没有执法监管部门来检查指导或要求办理。</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家长和学生的权益得不到保障。校外辅导机构收费标准没有物价部门的核准，收费标准混乱，学生家长和辅导机构之间针对学生也没有正规合法的交接、就餐、住宿、管理的凭据，双方的责任和义务没有明确和约束。一旦出现食品安全、人身安全、学生伤害等突发事件，校外辅导机构根本无法承担事故责任，家长最后将哭诉无门，索赔无据。政府将面临极大的监管缺位风险，后果也会不堪设想。</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饮食卫生情况不达标。校外辅导机构很多都没有取得餐饮服务许可证，但却提供学生的饮食服务。据了解，大部分校外辅导机构的厨房都属于家庭作坊，没有专业的消毒设备，食品采购来源安全和制做让人堪忧，难以保证学生的饮食安全卫生。</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4、生活设施、住宿安全问题得不到保障。校外辅导机构多为租用住宅或民宅举办，桌椅配套不够，摆放密度较大，通风不畅也没有安全的消防设施，学生在休息室存在很大的安全隐患。</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教学质量得不到保障。这些机构都是私人开办，配备的人员其中有暂时没找到工作的大中专学生、退休老师、下岗职工和来城务工人员，这些没有教师资格证的人却担负着学生作业辅导的重任，完全没有教学质量。在教育方式上，打着尊重孩子的兴趣爱好，任由孩子追逐、打闹、教室内大声喧哗甚至骂人，还造成扰民现象。有家长反映，有的辅导机构只图挣钱，在辅导孩子作业的过程中不但教错，而且为了孩子早点完成家庭作业而直接将答案告知孩子，为的是早点下班回家，完全不负责任，导致孩子学习成绩下降。这些没有教师资格证的“老师”没有相关的知识和方式去辅导学生，对学生后期的学习和发展极为不利。</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shd w:val="clear" w:color="auto" w:fill="FFFFFF"/>
        </w:rPr>
        <w:t>建  议</w:t>
      </w:r>
      <w:r>
        <w:rPr>
          <w:rFonts w:hint="eastAsia" w:ascii="仿宋_GB2312" w:hAnsi="仿宋_GB2312" w:eastAsia="仿宋_GB2312" w:cs="仿宋_GB2312"/>
          <w:sz w:val="32"/>
          <w:szCs w:val="32"/>
        </w:rPr>
        <w:t xml:space="preserve">：学生校外辅导培训机构是新兴的特种服务业，关系到中小学生的健康成长和安全，关系到千家万户的幸福生活。目前，这些机构的不规范服务引发了社会普遍关注，日积月累后将会带来极大的负面影响。但就是这些不健全的校外辅导机构却成了家长们的现实选择，毕竟它缓解了忙于工作和奔波生计的家长们的巨大压力，完全取缔校外辅导机构很不现实。 </w:t>
      </w:r>
    </w:p>
    <w:p>
      <w:pPr>
        <w:pStyle w:val="10"/>
        <w:numPr>
          <w:ilvl w:val="0"/>
          <w:numId w:val="25"/>
        </w:numPr>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严格准入制度。校外辅导机构必须在取得教育部门的办学许可证后，才可以在市场监管部门办理营业执照。对所有已成立和申请成立的校外辅导教育机构进行资格审查和辅导老师资质审查，严把准入门槛。</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2、落实管理主体责任。明确教育、市监、公安、消防、卫计等部门的主体职责，各司其职，形成监管合力，督促校外辅导机构管理规范、服务到位、确保安全。</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3、签订校外辅导协议，明确法律责任。监督校外辅导机构和学生家长双方签订学生校外辅导期间人身、食宿安全等方面的协议，明确法律责任，加强学生人身安全的保护和校外辅导行业的健康发展。</w:t>
      </w:r>
    </w:p>
    <w:p>
      <w:pPr>
        <w:pStyle w:val="10"/>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打造专业的校外辅导机构。一是针对学生辅导的需求和多元化，寻求有资质的法人实体开办校外辅导服务，对学生在课外辅导期间的登记、管理、接送、收费等制定操作性强的实施细则。二是依托社区进行管理，发挥社区和学校、家长间互通信息、互相联系的作用，由社区统一规划，合理设点纳入社区服务范畴予以管理。</w:t>
      </w:r>
    </w:p>
    <w:p>
      <w:pPr>
        <w:pStyle w:val="10"/>
        <w:shd w:val="clear" w:color="auto" w:fill="FFFFFF"/>
        <w:spacing w:before="0" w:beforeAutospacing="0" w:after="0" w:afterAutospacing="0"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提案人：凌 孜  长安镇石牛河村委会   电话：18291523777</w:t>
      </w:r>
    </w:p>
    <w:p>
      <w:pPr>
        <w:spacing w:line="560" w:lineRule="exact"/>
        <w:jc w:val="left"/>
        <w:rPr>
          <w:rFonts w:ascii="仿宋_GB2312" w:hAnsi="仿宋_GB2312" w:eastAsia="仿宋_GB2312" w:cs="仿宋_GB2312"/>
          <w:sz w:val="32"/>
          <w:szCs w:val="32"/>
        </w:rPr>
      </w:pPr>
    </w:p>
    <w:p>
      <w:pPr>
        <w:spacing w:before="0"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before="0" w:line="560" w:lineRule="exact"/>
        <w:ind w:firstLine="640" w:firstLineChars="200"/>
        <w:jc w:val="left"/>
        <w:rPr>
          <w:rFonts w:ascii="仿宋_GB2312" w:hAnsi="仿宋_GB2312" w:eastAsia="仿宋_GB2312" w:cs="仿宋_GB2312"/>
          <w:bCs/>
          <w:sz w:val="32"/>
          <w:szCs w:val="32"/>
        </w:rPr>
      </w:pPr>
    </w:p>
    <w:sectPr>
      <w:pgSz w:w="11906" w:h="16838"/>
      <w:pgMar w:top="2098" w:right="1474" w:bottom="1701"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5B5B5"/>
    <w:multiLevelType w:val="singleLevel"/>
    <w:tmpl w:val="8795B5B5"/>
    <w:lvl w:ilvl="0" w:tentative="0">
      <w:start w:val="2"/>
      <w:numFmt w:val="decimal"/>
      <w:suff w:val="nothing"/>
      <w:lvlText w:val="%1、"/>
      <w:lvlJc w:val="left"/>
    </w:lvl>
  </w:abstractNum>
  <w:abstractNum w:abstractNumId="1">
    <w:nsid w:val="8D67AC41"/>
    <w:multiLevelType w:val="singleLevel"/>
    <w:tmpl w:val="8D67AC41"/>
    <w:lvl w:ilvl="0" w:tentative="0">
      <w:start w:val="1"/>
      <w:numFmt w:val="decimal"/>
      <w:suff w:val="nothing"/>
      <w:lvlText w:val="%1、"/>
      <w:lvlJc w:val="left"/>
    </w:lvl>
  </w:abstractNum>
  <w:abstractNum w:abstractNumId="2">
    <w:nsid w:val="AC980A5D"/>
    <w:multiLevelType w:val="singleLevel"/>
    <w:tmpl w:val="AC980A5D"/>
    <w:lvl w:ilvl="0" w:tentative="0">
      <w:start w:val="2"/>
      <w:numFmt w:val="decimal"/>
      <w:suff w:val="nothing"/>
      <w:lvlText w:val="%1、"/>
      <w:lvlJc w:val="left"/>
    </w:lvl>
  </w:abstractNum>
  <w:abstractNum w:abstractNumId="3">
    <w:nsid w:val="C3257582"/>
    <w:multiLevelType w:val="singleLevel"/>
    <w:tmpl w:val="C3257582"/>
    <w:lvl w:ilvl="0" w:tentative="0">
      <w:start w:val="2"/>
      <w:numFmt w:val="decimal"/>
      <w:suff w:val="nothing"/>
      <w:lvlText w:val="%1、"/>
      <w:lvlJc w:val="left"/>
    </w:lvl>
  </w:abstractNum>
  <w:abstractNum w:abstractNumId="4">
    <w:nsid w:val="C5FCE2E7"/>
    <w:multiLevelType w:val="singleLevel"/>
    <w:tmpl w:val="C5FCE2E7"/>
    <w:lvl w:ilvl="0" w:tentative="0">
      <w:start w:val="2"/>
      <w:numFmt w:val="decimal"/>
      <w:suff w:val="nothing"/>
      <w:lvlText w:val="%1、"/>
      <w:lvlJc w:val="left"/>
    </w:lvl>
  </w:abstractNum>
  <w:abstractNum w:abstractNumId="5">
    <w:nsid w:val="C65D94AE"/>
    <w:multiLevelType w:val="singleLevel"/>
    <w:tmpl w:val="C65D94AE"/>
    <w:lvl w:ilvl="0" w:tentative="0">
      <w:start w:val="2"/>
      <w:numFmt w:val="decimal"/>
      <w:suff w:val="nothing"/>
      <w:lvlText w:val="%1、"/>
      <w:lvlJc w:val="left"/>
    </w:lvl>
  </w:abstractNum>
  <w:abstractNum w:abstractNumId="6">
    <w:nsid w:val="C886ABFD"/>
    <w:multiLevelType w:val="singleLevel"/>
    <w:tmpl w:val="C886ABFD"/>
    <w:lvl w:ilvl="0" w:tentative="0">
      <w:start w:val="2"/>
      <w:numFmt w:val="decimal"/>
      <w:suff w:val="nothing"/>
      <w:lvlText w:val="%1、"/>
      <w:lvlJc w:val="left"/>
    </w:lvl>
  </w:abstractNum>
  <w:abstractNum w:abstractNumId="7">
    <w:nsid w:val="E8FE4EA8"/>
    <w:multiLevelType w:val="singleLevel"/>
    <w:tmpl w:val="E8FE4EA8"/>
    <w:lvl w:ilvl="0" w:tentative="0">
      <w:start w:val="2"/>
      <w:numFmt w:val="decimal"/>
      <w:suff w:val="nothing"/>
      <w:lvlText w:val="%1、"/>
      <w:lvlJc w:val="left"/>
    </w:lvl>
  </w:abstractNum>
  <w:abstractNum w:abstractNumId="8">
    <w:nsid w:val="EBD22235"/>
    <w:multiLevelType w:val="singleLevel"/>
    <w:tmpl w:val="EBD22235"/>
    <w:lvl w:ilvl="0" w:tentative="0">
      <w:start w:val="1"/>
      <w:numFmt w:val="decimal"/>
      <w:suff w:val="nothing"/>
      <w:lvlText w:val="%1、"/>
      <w:lvlJc w:val="left"/>
    </w:lvl>
  </w:abstractNum>
  <w:abstractNum w:abstractNumId="9">
    <w:nsid w:val="F26E342A"/>
    <w:multiLevelType w:val="singleLevel"/>
    <w:tmpl w:val="F26E342A"/>
    <w:lvl w:ilvl="0" w:tentative="0">
      <w:start w:val="2"/>
      <w:numFmt w:val="decimal"/>
      <w:suff w:val="nothing"/>
      <w:lvlText w:val="%1、"/>
      <w:lvlJc w:val="left"/>
    </w:lvl>
  </w:abstractNum>
  <w:abstractNum w:abstractNumId="10">
    <w:nsid w:val="F38073E8"/>
    <w:multiLevelType w:val="singleLevel"/>
    <w:tmpl w:val="F38073E8"/>
    <w:lvl w:ilvl="0" w:tentative="0">
      <w:start w:val="2"/>
      <w:numFmt w:val="decimal"/>
      <w:suff w:val="nothing"/>
      <w:lvlText w:val="%1、"/>
      <w:lvlJc w:val="left"/>
    </w:lvl>
  </w:abstractNum>
  <w:abstractNum w:abstractNumId="11">
    <w:nsid w:val="FA0DEE04"/>
    <w:multiLevelType w:val="singleLevel"/>
    <w:tmpl w:val="FA0DEE04"/>
    <w:lvl w:ilvl="0" w:tentative="0">
      <w:start w:val="3"/>
      <w:numFmt w:val="decimal"/>
      <w:suff w:val="nothing"/>
      <w:lvlText w:val="%1、"/>
      <w:lvlJc w:val="left"/>
    </w:lvl>
  </w:abstractNum>
  <w:abstractNum w:abstractNumId="12">
    <w:nsid w:val="FF95BA8E"/>
    <w:multiLevelType w:val="singleLevel"/>
    <w:tmpl w:val="FF95BA8E"/>
    <w:lvl w:ilvl="0" w:tentative="0">
      <w:start w:val="2"/>
      <w:numFmt w:val="decimal"/>
      <w:suff w:val="nothing"/>
      <w:lvlText w:val="%1、"/>
      <w:lvlJc w:val="left"/>
    </w:lvl>
  </w:abstractNum>
  <w:abstractNum w:abstractNumId="13">
    <w:nsid w:val="0A18538F"/>
    <w:multiLevelType w:val="singleLevel"/>
    <w:tmpl w:val="0A18538F"/>
    <w:lvl w:ilvl="0" w:tentative="0">
      <w:start w:val="1"/>
      <w:numFmt w:val="decimal"/>
      <w:suff w:val="nothing"/>
      <w:lvlText w:val="%1、"/>
      <w:lvlJc w:val="left"/>
    </w:lvl>
  </w:abstractNum>
  <w:abstractNum w:abstractNumId="14">
    <w:nsid w:val="0FFAE5C8"/>
    <w:multiLevelType w:val="singleLevel"/>
    <w:tmpl w:val="0FFAE5C8"/>
    <w:lvl w:ilvl="0" w:tentative="0">
      <w:start w:val="2"/>
      <w:numFmt w:val="decimal"/>
      <w:suff w:val="nothing"/>
      <w:lvlText w:val="%1、"/>
      <w:lvlJc w:val="left"/>
    </w:lvl>
  </w:abstractNum>
  <w:abstractNum w:abstractNumId="15">
    <w:nsid w:val="16725EBD"/>
    <w:multiLevelType w:val="singleLevel"/>
    <w:tmpl w:val="16725EBD"/>
    <w:lvl w:ilvl="0" w:tentative="0">
      <w:start w:val="2"/>
      <w:numFmt w:val="decimal"/>
      <w:suff w:val="nothing"/>
      <w:lvlText w:val="%1、"/>
      <w:lvlJc w:val="left"/>
    </w:lvl>
  </w:abstractNum>
  <w:abstractNum w:abstractNumId="16">
    <w:nsid w:val="1CB76799"/>
    <w:multiLevelType w:val="singleLevel"/>
    <w:tmpl w:val="1CB76799"/>
    <w:lvl w:ilvl="0" w:tentative="0">
      <w:start w:val="1"/>
      <w:numFmt w:val="decimal"/>
      <w:suff w:val="nothing"/>
      <w:lvlText w:val="%1、"/>
      <w:lvlJc w:val="left"/>
    </w:lvl>
  </w:abstractNum>
  <w:abstractNum w:abstractNumId="17">
    <w:nsid w:val="2409C8E3"/>
    <w:multiLevelType w:val="singleLevel"/>
    <w:tmpl w:val="2409C8E3"/>
    <w:lvl w:ilvl="0" w:tentative="0">
      <w:start w:val="1"/>
      <w:numFmt w:val="decimal"/>
      <w:suff w:val="nothing"/>
      <w:lvlText w:val="%1、"/>
      <w:lvlJc w:val="left"/>
    </w:lvl>
  </w:abstractNum>
  <w:abstractNum w:abstractNumId="18">
    <w:nsid w:val="2B6F8BC3"/>
    <w:multiLevelType w:val="singleLevel"/>
    <w:tmpl w:val="2B6F8BC3"/>
    <w:lvl w:ilvl="0" w:tentative="0">
      <w:start w:val="2"/>
      <w:numFmt w:val="decimal"/>
      <w:suff w:val="nothing"/>
      <w:lvlText w:val="%1、"/>
      <w:lvlJc w:val="left"/>
    </w:lvl>
  </w:abstractNum>
  <w:abstractNum w:abstractNumId="19">
    <w:nsid w:val="55C9EB13"/>
    <w:multiLevelType w:val="singleLevel"/>
    <w:tmpl w:val="55C9EB13"/>
    <w:lvl w:ilvl="0" w:tentative="0">
      <w:start w:val="2"/>
      <w:numFmt w:val="decimal"/>
      <w:suff w:val="nothing"/>
      <w:lvlText w:val="%1、"/>
      <w:lvlJc w:val="left"/>
    </w:lvl>
  </w:abstractNum>
  <w:abstractNum w:abstractNumId="20">
    <w:nsid w:val="5D91F973"/>
    <w:multiLevelType w:val="singleLevel"/>
    <w:tmpl w:val="5D91F973"/>
    <w:lvl w:ilvl="0" w:tentative="0">
      <w:start w:val="1"/>
      <w:numFmt w:val="decimal"/>
      <w:suff w:val="nothing"/>
      <w:lvlText w:val="%1、"/>
      <w:lvlJc w:val="left"/>
    </w:lvl>
  </w:abstractNum>
  <w:abstractNum w:abstractNumId="21">
    <w:nsid w:val="62D23CE0"/>
    <w:multiLevelType w:val="singleLevel"/>
    <w:tmpl w:val="62D23CE0"/>
    <w:lvl w:ilvl="0" w:tentative="0">
      <w:start w:val="1"/>
      <w:numFmt w:val="decimal"/>
      <w:suff w:val="nothing"/>
      <w:lvlText w:val="%1、"/>
      <w:lvlJc w:val="left"/>
    </w:lvl>
  </w:abstractNum>
  <w:abstractNum w:abstractNumId="22">
    <w:nsid w:val="665B6544"/>
    <w:multiLevelType w:val="singleLevel"/>
    <w:tmpl w:val="665B6544"/>
    <w:lvl w:ilvl="0" w:tentative="0">
      <w:start w:val="1"/>
      <w:numFmt w:val="decimal"/>
      <w:suff w:val="nothing"/>
      <w:lvlText w:val="%1、"/>
      <w:lvlJc w:val="left"/>
    </w:lvl>
  </w:abstractNum>
  <w:abstractNum w:abstractNumId="23">
    <w:nsid w:val="79238E5B"/>
    <w:multiLevelType w:val="singleLevel"/>
    <w:tmpl w:val="79238E5B"/>
    <w:lvl w:ilvl="0" w:tentative="0">
      <w:start w:val="1"/>
      <w:numFmt w:val="decimal"/>
      <w:suff w:val="nothing"/>
      <w:lvlText w:val="%1、"/>
      <w:lvlJc w:val="left"/>
    </w:lvl>
  </w:abstractNum>
  <w:abstractNum w:abstractNumId="24">
    <w:nsid w:val="7F894233"/>
    <w:multiLevelType w:val="singleLevel"/>
    <w:tmpl w:val="7F894233"/>
    <w:lvl w:ilvl="0" w:tentative="0">
      <w:start w:val="1"/>
      <w:numFmt w:val="decimal"/>
      <w:suff w:val="space"/>
      <w:lvlText w:val="%1、"/>
      <w:lvlJc w:val="left"/>
    </w:lvl>
  </w:abstractNum>
  <w:num w:numId="1">
    <w:abstractNumId w:val="10"/>
  </w:num>
  <w:num w:numId="2">
    <w:abstractNumId w:val="13"/>
  </w:num>
  <w:num w:numId="3">
    <w:abstractNumId w:val="11"/>
  </w:num>
  <w:num w:numId="4">
    <w:abstractNumId w:val="14"/>
  </w:num>
  <w:num w:numId="5">
    <w:abstractNumId w:val="1"/>
  </w:num>
  <w:num w:numId="6">
    <w:abstractNumId w:val="7"/>
  </w:num>
  <w:num w:numId="7">
    <w:abstractNumId w:val="6"/>
  </w:num>
  <w:num w:numId="8">
    <w:abstractNumId w:val="21"/>
  </w:num>
  <w:num w:numId="9">
    <w:abstractNumId w:val="8"/>
  </w:num>
  <w:num w:numId="10">
    <w:abstractNumId w:val="18"/>
  </w:num>
  <w:num w:numId="11">
    <w:abstractNumId w:val="3"/>
  </w:num>
  <w:num w:numId="12">
    <w:abstractNumId w:val="19"/>
  </w:num>
  <w:num w:numId="13">
    <w:abstractNumId w:val="12"/>
  </w:num>
  <w:num w:numId="14">
    <w:abstractNumId w:val="23"/>
  </w:num>
  <w:num w:numId="15">
    <w:abstractNumId w:val="5"/>
  </w:num>
  <w:num w:numId="16">
    <w:abstractNumId w:val="24"/>
  </w:num>
  <w:num w:numId="17">
    <w:abstractNumId w:val="9"/>
  </w:num>
  <w:num w:numId="18">
    <w:abstractNumId w:val="22"/>
  </w:num>
  <w:num w:numId="19">
    <w:abstractNumId w:val="0"/>
  </w:num>
  <w:num w:numId="20">
    <w:abstractNumId w:val="2"/>
  </w:num>
  <w:num w:numId="21">
    <w:abstractNumId w:val="17"/>
  </w:num>
  <w:num w:numId="22">
    <w:abstractNumId w:val="20"/>
  </w:num>
  <w:num w:numId="23">
    <w:abstractNumId w:val="15"/>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DUyNmU2ZmI2YTgzMGJiNTZjZThiZjY1ODA1NTIifQ=="/>
  </w:docVars>
  <w:rsids>
    <w:rsidRoot w:val="0008312F"/>
    <w:rsid w:val="0008312F"/>
    <w:rsid w:val="00106A50"/>
    <w:rsid w:val="00126B6C"/>
    <w:rsid w:val="002350B4"/>
    <w:rsid w:val="00293DB1"/>
    <w:rsid w:val="00505685"/>
    <w:rsid w:val="00521618"/>
    <w:rsid w:val="005B483D"/>
    <w:rsid w:val="00643720"/>
    <w:rsid w:val="00695095"/>
    <w:rsid w:val="006E15E7"/>
    <w:rsid w:val="006F2ED8"/>
    <w:rsid w:val="00707E61"/>
    <w:rsid w:val="00717D18"/>
    <w:rsid w:val="007B329C"/>
    <w:rsid w:val="007E66B3"/>
    <w:rsid w:val="00803941"/>
    <w:rsid w:val="00825F9B"/>
    <w:rsid w:val="00887830"/>
    <w:rsid w:val="00940304"/>
    <w:rsid w:val="009609A6"/>
    <w:rsid w:val="009719D4"/>
    <w:rsid w:val="00A53EF5"/>
    <w:rsid w:val="00AB427B"/>
    <w:rsid w:val="00B06D78"/>
    <w:rsid w:val="00D53B3F"/>
    <w:rsid w:val="00D66E13"/>
    <w:rsid w:val="00D82CA9"/>
    <w:rsid w:val="00DC08EB"/>
    <w:rsid w:val="00DF511B"/>
    <w:rsid w:val="00F07FB6"/>
    <w:rsid w:val="00F3405A"/>
    <w:rsid w:val="00FF1144"/>
    <w:rsid w:val="01576E2E"/>
    <w:rsid w:val="01D05E95"/>
    <w:rsid w:val="01F27A3E"/>
    <w:rsid w:val="026104AB"/>
    <w:rsid w:val="02801BF3"/>
    <w:rsid w:val="02A34308"/>
    <w:rsid w:val="02AB1FAE"/>
    <w:rsid w:val="02B96F78"/>
    <w:rsid w:val="03412D3E"/>
    <w:rsid w:val="037C2E52"/>
    <w:rsid w:val="03924AE0"/>
    <w:rsid w:val="03C70DF1"/>
    <w:rsid w:val="03D06812"/>
    <w:rsid w:val="03D275EF"/>
    <w:rsid w:val="03E5031A"/>
    <w:rsid w:val="04211B43"/>
    <w:rsid w:val="043F67E4"/>
    <w:rsid w:val="04E63320"/>
    <w:rsid w:val="05035D75"/>
    <w:rsid w:val="0504033F"/>
    <w:rsid w:val="054529D1"/>
    <w:rsid w:val="0555105D"/>
    <w:rsid w:val="05FA0765"/>
    <w:rsid w:val="06093470"/>
    <w:rsid w:val="061A5AF6"/>
    <w:rsid w:val="06787096"/>
    <w:rsid w:val="06891E89"/>
    <w:rsid w:val="0692577A"/>
    <w:rsid w:val="07117D0F"/>
    <w:rsid w:val="07415B0C"/>
    <w:rsid w:val="079C473A"/>
    <w:rsid w:val="08031AC1"/>
    <w:rsid w:val="08154E99"/>
    <w:rsid w:val="08336D29"/>
    <w:rsid w:val="084C1F10"/>
    <w:rsid w:val="085C20F4"/>
    <w:rsid w:val="088E3B5C"/>
    <w:rsid w:val="09342000"/>
    <w:rsid w:val="0941102C"/>
    <w:rsid w:val="09BB5BB8"/>
    <w:rsid w:val="0A4C40CB"/>
    <w:rsid w:val="0A54736B"/>
    <w:rsid w:val="0A563477"/>
    <w:rsid w:val="0A6D14DC"/>
    <w:rsid w:val="0A8849B3"/>
    <w:rsid w:val="0AD31472"/>
    <w:rsid w:val="0AF06191"/>
    <w:rsid w:val="0B187493"/>
    <w:rsid w:val="0B745671"/>
    <w:rsid w:val="0BD13602"/>
    <w:rsid w:val="0BFA153D"/>
    <w:rsid w:val="0C412080"/>
    <w:rsid w:val="0C6B2A34"/>
    <w:rsid w:val="0C94750C"/>
    <w:rsid w:val="0CB05389"/>
    <w:rsid w:val="0CB160E0"/>
    <w:rsid w:val="0DAB1403"/>
    <w:rsid w:val="0E051E5C"/>
    <w:rsid w:val="0E091C39"/>
    <w:rsid w:val="0E0960DB"/>
    <w:rsid w:val="0E5E4CA5"/>
    <w:rsid w:val="0EEC3326"/>
    <w:rsid w:val="0EFC2787"/>
    <w:rsid w:val="0F2B5E15"/>
    <w:rsid w:val="0F514BED"/>
    <w:rsid w:val="0FD01F37"/>
    <w:rsid w:val="0FE22069"/>
    <w:rsid w:val="109148D1"/>
    <w:rsid w:val="10A30198"/>
    <w:rsid w:val="111D6A15"/>
    <w:rsid w:val="11A67DB0"/>
    <w:rsid w:val="11D65953"/>
    <w:rsid w:val="123A2C4F"/>
    <w:rsid w:val="124F1CFE"/>
    <w:rsid w:val="12C66738"/>
    <w:rsid w:val="132464B2"/>
    <w:rsid w:val="136E2FC3"/>
    <w:rsid w:val="14287130"/>
    <w:rsid w:val="149B3D13"/>
    <w:rsid w:val="14BB0852"/>
    <w:rsid w:val="14BD5F54"/>
    <w:rsid w:val="1564356E"/>
    <w:rsid w:val="158D2B37"/>
    <w:rsid w:val="159657CF"/>
    <w:rsid w:val="15A07C6B"/>
    <w:rsid w:val="15AE0B43"/>
    <w:rsid w:val="160B5CBA"/>
    <w:rsid w:val="16505225"/>
    <w:rsid w:val="16734797"/>
    <w:rsid w:val="16B20F93"/>
    <w:rsid w:val="16CF37AC"/>
    <w:rsid w:val="16F07DA1"/>
    <w:rsid w:val="170B0041"/>
    <w:rsid w:val="17A37403"/>
    <w:rsid w:val="17AB564D"/>
    <w:rsid w:val="17C34C48"/>
    <w:rsid w:val="182D04FF"/>
    <w:rsid w:val="185007B6"/>
    <w:rsid w:val="18DA1D38"/>
    <w:rsid w:val="196649D2"/>
    <w:rsid w:val="198E29D7"/>
    <w:rsid w:val="19AB42E6"/>
    <w:rsid w:val="19C33917"/>
    <w:rsid w:val="1B2D4646"/>
    <w:rsid w:val="1B504059"/>
    <w:rsid w:val="1B765F27"/>
    <w:rsid w:val="1C2B3867"/>
    <w:rsid w:val="1C51341C"/>
    <w:rsid w:val="1CB32B45"/>
    <w:rsid w:val="1D9D25BE"/>
    <w:rsid w:val="1E2650EE"/>
    <w:rsid w:val="1E7F4F21"/>
    <w:rsid w:val="1EA63D2D"/>
    <w:rsid w:val="1EB97546"/>
    <w:rsid w:val="1F1B14D9"/>
    <w:rsid w:val="2014614C"/>
    <w:rsid w:val="20987C0E"/>
    <w:rsid w:val="20DF1E46"/>
    <w:rsid w:val="21D00E1A"/>
    <w:rsid w:val="221A7257"/>
    <w:rsid w:val="223A640C"/>
    <w:rsid w:val="227C47A6"/>
    <w:rsid w:val="22C43A35"/>
    <w:rsid w:val="23065C30"/>
    <w:rsid w:val="233619FA"/>
    <w:rsid w:val="23774F7B"/>
    <w:rsid w:val="237B3A50"/>
    <w:rsid w:val="238A267D"/>
    <w:rsid w:val="23933717"/>
    <w:rsid w:val="23A50D19"/>
    <w:rsid w:val="246C76E9"/>
    <w:rsid w:val="24F62B90"/>
    <w:rsid w:val="250D5B3C"/>
    <w:rsid w:val="259C5290"/>
    <w:rsid w:val="25EF4628"/>
    <w:rsid w:val="262A2A11"/>
    <w:rsid w:val="26314C4E"/>
    <w:rsid w:val="26343FE3"/>
    <w:rsid w:val="264F4395"/>
    <w:rsid w:val="26B45837"/>
    <w:rsid w:val="26CD26C5"/>
    <w:rsid w:val="26D17638"/>
    <w:rsid w:val="27B252F0"/>
    <w:rsid w:val="27D874C9"/>
    <w:rsid w:val="286010AD"/>
    <w:rsid w:val="28A965E6"/>
    <w:rsid w:val="28B5759B"/>
    <w:rsid w:val="28D14282"/>
    <w:rsid w:val="2AC5429F"/>
    <w:rsid w:val="2B265BC9"/>
    <w:rsid w:val="2B687C4D"/>
    <w:rsid w:val="2B6A402A"/>
    <w:rsid w:val="2BA51260"/>
    <w:rsid w:val="2BA80B86"/>
    <w:rsid w:val="2C2A76C2"/>
    <w:rsid w:val="2C5712DE"/>
    <w:rsid w:val="2C966BAE"/>
    <w:rsid w:val="2CED5E86"/>
    <w:rsid w:val="2D1E6512"/>
    <w:rsid w:val="2D6F5BD6"/>
    <w:rsid w:val="2E9F16EF"/>
    <w:rsid w:val="2EE03381"/>
    <w:rsid w:val="2F0A3886"/>
    <w:rsid w:val="2F0D6876"/>
    <w:rsid w:val="2F1414EB"/>
    <w:rsid w:val="2F1B449B"/>
    <w:rsid w:val="2F6648B2"/>
    <w:rsid w:val="2F844AC7"/>
    <w:rsid w:val="2F8A76B4"/>
    <w:rsid w:val="2FA372A1"/>
    <w:rsid w:val="2FA6442B"/>
    <w:rsid w:val="2FB34D01"/>
    <w:rsid w:val="2FE2210B"/>
    <w:rsid w:val="311C694B"/>
    <w:rsid w:val="31440CA8"/>
    <w:rsid w:val="31693B6F"/>
    <w:rsid w:val="31886F0B"/>
    <w:rsid w:val="31C82BF1"/>
    <w:rsid w:val="31DD4161"/>
    <w:rsid w:val="325230E0"/>
    <w:rsid w:val="328A205A"/>
    <w:rsid w:val="32C23617"/>
    <w:rsid w:val="32C46F89"/>
    <w:rsid w:val="32EC592D"/>
    <w:rsid w:val="33080E5A"/>
    <w:rsid w:val="3321284C"/>
    <w:rsid w:val="3338348A"/>
    <w:rsid w:val="333F3B48"/>
    <w:rsid w:val="339A50CF"/>
    <w:rsid w:val="33C81C65"/>
    <w:rsid w:val="33D878F1"/>
    <w:rsid w:val="33FF22E7"/>
    <w:rsid w:val="34017F27"/>
    <w:rsid w:val="342927C3"/>
    <w:rsid w:val="342D7E7E"/>
    <w:rsid w:val="349E4F67"/>
    <w:rsid w:val="34A04427"/>
    <w:rsid w:val="34EF3731"/>
    <w:rsid w:val="35D1252D"/>
    <w:rsid w:val="3645445D"/>
    <w:rsid w:val="369866B2"/>
    <w:rsid w:val="36D86B0F"/>
    <w:rsid w:val="36FC6A52"/>
    <w:rsid w:val="37B13F57"/>
    <w:rsid w:val="37E468D8"/>
    <w:rsid w:val="380A0779"/>
    <w:rsid w:val="38797A04"/>
    <w:rsid w:val="38973ACD"/>
    <w:rsid w:val="38BE154C"/>
    <w:rsid w:val="38C15493"/>
    <w:rsid w:val="38CE03E6"/>
    <w:rsid w:val="38EE30DA"/>
    <w:rsid w:val="39223663"/>
    <w:rsid w:val="3951007D"/>
    <w:rsid w:val="396B3CB4"/>
    <w:rsid w:val="39AA7650"/>
    <w:rsid w:val="3A074D90"/>
    <w:rsid w:val="3A0E01B8"/>
    <w:rsid w:val="3A352403"/>
    <w:rsid w:val="3A7926B2"/>
    <w:rsid w:val="3A95590F"/>
    <w:rsid w:val="3A9D05BB"/>
    <w:rsid w:val="3AF0660E"/>
    <w:rsid w:val="3B0F7678"/>
    <w:rsid w:val="3B2839F9"/>
    <w:rsid w:val="3B6A11E6"/>
    <w:rsid w:val="3BA95F9A"/>
    <w:rsid w:val="3BFF2253"/>
    <w:rsid w:val="3C301C53"/>
    <w:rsid w:val="3C581101"/>
    <w:rsid w:val="3C5E63A6"/>
    <w:rsid w:val="3CC0339C"/>
    <w:rsid w:val="3D103346"/>
    <w:rsid w:val="3DA91AF1"/>
    <w:rsid w:val="3DB3456C"/>
    <w:rsid w:val="3E360D22"/>
    <w:rsid w:val="3E4A42C3"/>
    <w:rsid w:val="3E4E27B2"/>
    <w:rsid w:val="3E654CE1"/>
    <w:rsid w:val="3E831B6E"/>
    <w:rsid w:val="3EA002CA"/>
    <w:rsid w:val="3F05318E"/>
    <w:rsid w:val="3F15002D"/>
    <w:rsid w:val="3F30441B"/>
    <w:rsid w:val="3F344C99"/>
    <w:rsid w:val="3F722479"/>
    <w:rsid w:val="3F775294"/>
    <w:rsid w:val="3F83211A"/>
    <w:rsid w:val="3F917F10"/>
    <w:rsid w:val="3FB15BA1"/>
    <w:rsid w:val="3FF06B3B"/>
    <w:rsid w:val="407B14AF"/>
    <w:rsid w:val="408D78D7"/>
    <w:rsid w:val="40C27F28"/>
    <w:rsid w:val="40F4322B"/>
    <w:rsid w:val="413F5DE9"/>
    <w:rsid w:val="41693671"/>
    <w:rsid w:val="41A54FDD"/>
    <w:rsid w:val="41AA05AD"/>
    <w:rsid w:val="41DE435C"/>
    <w:rsid w:val="422B1531"/>
    <w:rsid w:val="425B7513"/>
    <w:rsid w:val="42941360"/>
    <w:rsid w:val="42987F79"/>
    <w:rsid w:val="42B218D0"/>
    <w:rsid w:val="43217653"/>
    <w:rsid w:val="439540A8"/>
    <w:rsid w:val="43ED4516"/>
    <w:rsid w:val="44186E01"/>
    <w:rsid w:val="44325BED"/>
    <w:rsid w:val="44836E5C"/>
    <w:rsid w:val="448766A7"/>
    <w:rsid w:val="451179E8"/>
    <w:rsid w:val="45B33E83"/>
    <w:rsid w:val="4695735C"/>
    <w:rsid w:val="46AE47AD"/>
    <w:rsid w:val="46D610C9"/>
    <w:rsid w:val="46D6617A"/>
    <w:rsid w:val="470E0EF8"/>
    <w:rsid w:val="47111319"/>
    <w:rsid w:val="474F0C8B"/>
    <w:rsid w:val="47995D77"/>
    <w:rsid w:val="47EA48F8"/>
    <w:rsid w:val="48403571"/>
    <w:rsid w:val="48502B5A"/>
    <w:rsid w:val="48724D33"/>
    <w:rsid w:val="48DF1A10"/>
    <w:rsid w:val="493F08D0"/>
    <w:rsid w:val="498857C5"/>
    <w:rsid w:val="49CB6365"/>
    <w:rsid w:val="49F40CAA"/>
    <w:rsid w:val="4A441D73"/>
    <w:rsid w:val="4A51368D"/>
    <w:rsid w:val="4AD1644F"/>
    <w:rsid w:val="4AD249C3"/>
    <w:rsid w:val="4BC8131C"/>
    <w:rsid w:val="4C006A79"/>
    <w:rsid w:val="4C295EA3"/>
    <w:rsid w:val="4C45789F"/>
    <w:rsid w:val="4C93456B"/>
    <w:rsid w:val="4CDD3FB8"/>
    <w:rsid w:val="4CE75885"/>
    <w:rsid w:val="4D2F3E64"/>
    <w:rsid w:val="4D3724B7"/>
    <w:rsid w:val="4D3962C2"/>
    <w:rsid w:val="4D4F398B"/>
    <w:rsid w:val="4D5504AA"/>
    <w:rsid w:val="4D5730FE"/>
    <w:rsid w:val="4D6240CF"/>
    <w:rsid w:val="4D9816DB"/>
    <w:rsid w:val="4DE72769"/>
    <w:rsid w:val="4E2B18BD"/>
    <w:rsid w:val="4E5C5008"/>
    <w:rsid w:val="4E6668AE"/>
    <w:rsid w:val="4E847EBC"/>
    <w:rsid w:val="4EAD3D29"/>
    <w:rsid w:val="4EDC4CB5"/>
    <w:rsid w:val="4F064D6E"/>
    <w:rsid w:val="4F1D3C7D"/>
    <w:rsid w:val="4F2D72AC"/>
    <w:rsid w:val="4FC91A85"/>
    <w:rsid w:val="4FFA4263"/>
    <w:rsid w:val="50223911"/>
    <w:rsid w:val="504907EB"/>
    <w:rsid w:val="50777F06"/>
    <w:rsid w:val="50C66817"/>
    <w:rsid w:val="511349BE"/>
    <w:rsid w:val="513268FF"/>
    <w:rsid w:val="514E6746"/>
    <w:rsid w:val="517F4888"/>
    <w:rsid w:val="51E23315"/>
    <w:rsid w:val="52105883"/>
    <w:rsid w:val="52392F7C"/>
    <w:rsid w:val="523C524C"/>
    <w:rsid w:val="52B93A12"/>
    <w:rsid w:val="52E26B37"/>
    <w:rsid w:val="531670A9"/>
    <w:rsid w:val="53291F15"/>
    <w:rsid w:val="533A0B95"/>
    <w:rsid w:val="53571265"/>
    <w:rsid w:val="53CE149D"/>
    <w:rsid w:val="53EA6816"/>
    <w:rsid w:val="540C4D50"/>
    <w:rsid w:val="542242C5"/>
    <w:rsid w:val="543749FE"/>
    <w:rsid w:val="5492160B"/>
    <w:rsid w:val="54D41AC4"/>
    <w:rsid w:val="55744E18"/>
    <w:rsid w:val="5579749E"/>
    <w:rsid w:val="55992CA8"/>
    <w:rsid w:val="56150085"/>
    <w:rsid w:val="56434301"/>
    <w:rsid w:val="56EE33D3"/>
    <w:rsid w:val="57521DA3"/>
    <w:rsid w:val="57CE6A18"/>
    <w:rsid w:val="57DA0D5E"/>
    <w:rsid w:val="57E16057"/>
    <w:rsid w:val="583D62E0"/>
    <w:rsid w:val="583E0A72"/>
    <w:rsid w:val="58420ABC"/>
    <w:rsid w:val="58494531"/>
    <w:rsid w:val="58CB3787"/>
    <w:rsid w:val="58F10723"/>
    <w:rsid w:val="594E36EB"/>
    <w:rsid w:val="59991C79"/>
    <w:rsid w:val="59C345C5"/>
    <w:rsid w:val="5AD77C82"/>
    <w:rsid w:val="5AD94DB9"/>
    <w:rsid w:val="5AE91445"/>
    <w:rsid w:val="5B25495F"/>
    <w:rsid w:val="5B545CE8"/>
    <w:rsid w:val="5BA902DA"/>
    <w:rsid w:val="5BC43BA7"/>
    <w:rsid w:val="5C2851B8"/>
    <w:rsid w:val="5C322869"/>
    <w:rsid w:val="5C4D279A"/>
    <w:rsid w:val="5C4D5F37"/>
    <w:rsid w:val="5C6A7A1C"/>
    <w:rsid w:val="5C7C7812"/>
    <w:rsid w:val="5CF15FB2"/>
    <w:rsid w:val="5D562D7E"/>
    <w:rsid w:val="5DB415A9"/>
    <w:rsid w:val="5DDD103E"/>
    <w:rsid w:val="5DEF7201"/>
    <w:rsid w:val="5E6A1F0C"/>
    <w:rsid w:val="5F025711"/>
    <w:rsid w:val="5F303950"/>
    <w:rsid w:val="5F3970D1"/>
    <w:rsid w:val="5F6D2670"/>
    <w:rsid w:val="5F7B699E"/>
    <w:rsid w:val="5F965A25"/>
    <w:rsid w:val="604E3801"/>
    <w:rsid w:val="60A73C0B"/>
    <w:rsid w:val="60B37D78"/>
    <w:rsid w:val="60FB33ED"/>
    <w:rsid w:val="61154F68"/>
    <w:rsid w:val="61A117DF"/>
    <w:rsid w:val="61A50526"/>
    <w:rsid w:val="61E8289E"/>
    <w:rsid w:val="61EB68F4"/>
    <w:rsid w:val="61F0276D"/>
    <w:rsid w:val="62580A1F"/>
    <w:rsid w:val="62A1443F"/>
    <w:rsid w:val="62B266E2"/>
    <w:rsid w:val="62E6077C"/>
    <w:rsid w:val="63274B17"/>
    <w:rsid w:val="634A3340"/>
    <w:rsid w:val="63917105"/>
    <w:rsid w:val="63A87378"/>
    <w:rsid w:val="63CD4026"/>
    <w:rsid w:val="650207BA"/>
    <w:rsid w:val="657E6791"/>
    <w:rsid w:val="65AF30D6"/>
    <w:rsid w:val="65AF4B86"/>
    <w:rsid w:val="65C134EA"/>
    <w:rsid w:val="662B074D"/>
    <w:rsid w:val="66344707"/>
    <w:rsid w:val="66431FD4"/>
    <w:rsid w:val="669F7333"/>
    <w:rsid w:val="66B83F04"/>
    <w:rsid w:val="66FF09B7"/>
    <w:rsid w:val="671D1FA9"/>
    <w:rsid w:val="672C1056"/>
    <w:rsid w:val="674D1695"/>
    <w:rsid w:val="6757554A"/>
    <w:rsid w:val="676B582E"/>
    <w:rsid w:val="67760610"/>
    <w:rsid w:val="679059B3"/>
    <w:rsid w:val="68293698"/>
    <w:rsid w:val="6871063A"/>
    <w:rsid w:val="68CD57E2"/>
    <w:rsid w:val="69134537"/>
    <w:rsid w:val="6A3A0564"/>
    <w:rsid w:val="6A441775"/>
    <w:rsid w:val="6A473779"/>
    <w:rsid w:val="6AA74F12"/>
    <w:rsid w:val="6AD15C19"/>
    <w:rsid w:val="6AFB1B1C"/>
    <w:rsid w:val="6B173F70"/>
    <w:rsid w:val="6B93248A"/>
    <w:rsid w:val="6BD956BC"/>
    <w:rsid w:val="6BFC4EAD"/>
    <w:rsid w:val="6C0418FB"/>
    <w:rsid w:val="6CB57F27"/>
    <w:rsid w:val="6CF10032"/>
    <w:rsid w:val="6D0103C2"/>
    <w:rsid w:val="6D42570D"/>
    <w:rsid w:val="6D536D26"/>
    <w:rsid w:val="6DF9756C"/>
    <w:rsid w:val="6E20018B"/>
    <w:rsid w:val="6E446F55"/>
    <w:rsid w:val="6E4B3D60"/>
    <w:rsid w:val="6E4B7022"/>
    <w:rsid w:val="6E955407"/>
    <w:rsid w:val="6F0E2A74"/>
    <w:rsid w:val="6F327CE5"/>
    <w:rsid w:val="6F591551"/>
    <w:rsid w:val="6F5C6A81"/>
    <w:rsid w:val="6F6704C8"/>
    <w:rsid w:val="6F83668D"/>
    <w:rsid w:val="6FCF164A"/>
    <w:rsid w:val="6FF66ECE"/>
    <w:rsid w:val="703F2084"/>
    <w:rsid w:val="70693BF9"/>
    <w:rsid w:val="707F6562"/>
    <w:rsid w:val="70E76636"/>
    <w:rsid w:val="71015505"/>
    <w:rsid w:val="7132047E"/>
    <w:rsid w:val="717F0E5D"/>
    <w:rsid w:val="71943BC5"/>
    <w:rsid w:val="71CA44CC"/>
    <w:rsid w:val="71E2430A"/>
    <w:rsid w:val="71FE7E5C"/>
    <w:rsid w:val="72670839"/>
    <w:rsid w:val="72B26501"/>
    <w:rsid w:val="72E7721B"/>
    <w:rsid w:val="73016737"/>
    <w:rsid w:val="7303124D"/>
    <w:rsid w:val="73854A1B"/>
    <w:rsid w:val="73881AD7"/>
    <w:rsid w:val="73F964A5"/>
    <w:rsid w:val="74867193"/>
    <w:rsid w:val="74EF0E61"/>
    <w:rsid w:val="74F44B4E"/>
    <w:rsid w:val="74FE1FEC"/>
    <w:rsid w:val="758B0E76"/>
    <w:rsid w:val="758F170C"/>
    <w:rsid w:val="75991F38"/>
    <w:rsid w:val="75BA66CE"/>
    <w:rsid w:val="75BE78E0"/>
    <w:rsid w:val="75FA0E45"/>
    <w:rsid w:val="761E2436"/>
    <w:rsid w:val="764B3534"/>
    <w:rsid w:val="764B773B"/>
    <w:rsid w:val="766859A9"/>
    <w:rsid w:val="76911D8D"/>
    <w:rsid w:val="76EE73FE"/>
    <w:rsid w:val="77060B02"/>
    <w:rsid w:val="772D6E1F"/>
    <w:rsid w:val="77AE3A71"/>
    <w:rsid w:val="77C07477"/>
    <w:rsid w:val="77FA705B"/>
    <w:rsid w:val="786C04AF"/>
    <w:rsid w:val="78DE2181"/>
    <w:rsid w:val="78DF12D9"/>
    <w:rsid w:val="79B82D49"/>
    <w:rsid w:val="79F730CE"/>
    <w:rsid w:val="7A357521"/>
    <w:rsid w:val="7A624FA6"/>
    <w:rsid w:val="7B096A09"/>
    <w:rsid w:val="7B126A32"/>
    <w:rsid w:val="7B3214AA"/>
    <w:rsid w:val="7B944468"/>
    <w:rsid w:val="7B9B71A8"/>
    <w:rsid w:val="7C311B63"/>
    <w:rsid w:val="7C504BD7"/>
    <w:rsid w:val="7CAF49D2"/>
    <w:rsid w:val="7CCB1223"/>
    <w:rsid w:val="7CD661A3"/>
    <w:rsid w:val="7D0029A6"/>
    <w:rsid w:val="7D4769AB"/>
    <w:rsid w:val="7D68131B"/>
    <w:rsid w:val="7D781142"/>
    <w:rsid w:val="7DC7197E"/>
    <w:rsid w:val="7E3D3AA7"/>
    <w:rsid w:val="7E5A6E75"/>
    <w:rsid w:val="7E721997"/>
    <w:rsid w:val="7E806D8C"/>
    <w:rsid w:val="7EC20E79"/>
    <w:rsid w:val="7F25091D"/>
    <w:rsid w:val="7F272C55"/>
    <w:rsid w:val="7F6E7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3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Plain Text"/>
    <w:basedOn w:val="1"/>
    <w:unhideWhenUsed/>
    <w:qFormat/>
    <w:uiPriority w:val="0"/>
    <w:rPr>
      <w:rFonts w:ascii="宋体" w:hAnsi="Courier New" w:cs="Courier New"/>
      <w:szCs w:val="21"/>
    </w:rPr>
  </w:style>
  <w:style w:type="paragraph" w:styleId="7">
    <w:name w:val="footer"/>
    <w:basedOn w:val="1"/>
    <w:link w:val="23"/>
    <w:semiHidden/>
    <w:unhideWhenUsed/>
    <w:qFormat/>
    <w:uiPriority w:val="99"/>
    <w:pPr>
      <w:tabs>
        <w:tab w:val="center" w:pos="4153"/>
        <w:tab w:val="right" w:pos="8306"/>
      </w:tabs>
      <w:snapToGrid w:val="0"/>
      <w:jc w:val="left"/>
    </w:pPr>
    <w:rPr>
      <w:sz w:val="18"/>
      <w:szCs w:val="18"/>
    </w:rPr>
  </w:style>
  <w:style w:type="paragraph" w:styleId="8">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0"/>
    <w:rPr>
      <w:i/>
      <w:iCs/>
    </w:rPr>
  </w:style>
  <w:style w:type="character" w:styleId="17">
    <w:name w:val="Hyperlink"/>
    <w:basedOn w:val="13"/>
    <w:qFormat/>
    <w:uiPriority w:val="0"/>
    <w:rPr>
      <w:color w:val="0000FF"/>
      <w:u w:val="single"/>
    </w:rPr>
  </w:style>
  <w:style w:type="character" w:customStyle="1" w:styleId="18">
    <w:name w:val="标题 1 Char"/>
    <w:basedOn w:val="13"/>
    <w:link w:val="2"/>
    <w:qFormat/>
    <w:uiPriority w:val="9"/>
    <w:rPr>
      <w:b/>
      <w:bCs/>
      <w:kern w:val="44"/>
      <w:sz w:val="44"/>
      <w:szCs w:val="44"/>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标题 3 Char"/>
    <w:basedOn w:val="13"/>
    <w:link w:val="4"/>
    <w:qFormat/>
    <w:uiPriority w:val="9"/>
    <w:rPr>
      <w:b/>
      <w:bCs/>
      <w:sz w:val="32"/>
      <w:szCs w:val="32"/>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页眉 Char"/>
    <w:basedOn w:val="13"/>
    <w:link w:val="8"/>
    <w:semiHidden/>
    <w:qFormat/>
    <w:uiPriority w:val="99"/>
    <w:rPr>
      <w:sz w:val="18"/>
      <w:szCs w:val="18"/>
    </w:rPr>
  </w:style>
  <w:style w:type="character" w:customStyle="1" w:styleId="23">
    <w:name w:val="页脚 Char"/>
    <w:basedOn w:val="13"/>
    <w:link w:val="7"/>
    <w:semiHidden/>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apple-converted-space"/>
    <w:basedOn w:val="13"/>
    <w:qFormat/>
    <w:uiPriority w:val="0"/>
  </w:style>
  <w:style w:type="paragraph" w:customStyle="1" w:styleId="26">
    <w:name w:val="正文 + 黑体"/>
    <w:basedOn w:val="1"/>
    <w:qFormat/>
    <w:uiPriority w:val="0"/>
    <w:rPr>
      <w:rFonts w:ascii="黑体" w:hAnsi="宋体" w:eastAsia="黑体" w:cs="宋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125</Pages>
  <Words>49062</Words>
  <Characters>51257</Characters>
  <Lines>416</Lines>
  <Paragraphs>117</Paragraphs>
  <TotalTime>20</TotalTime>
  <ScaleCrop>false</ScaleCrop>
  <LinksUpToDate>false</LinksUpToDate>
  <CharactersWithSpaces>54125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2019-03-22T08:20:00Z</dcterms:created>
  <dc:creator>User</dc:creator>
  <cp:lastModifiedBy>有女娟娟</cp:lastModifiedBy>
  <cp:lastPrinted>2019-03-19T10:19:00Z</cp:lastPrinted>
  <dcterms:modified xsi:type="dcterms:W3CDTF">2023-10-18T02:51:26Z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FCEC7BCB438F4B079E1159E2A8410662_13</vt:lpwstr>
  </property>
</Properties>
</file>