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</w:pPr>
    </w:p>
    <w:p>
      <w:pPr>
        <w:pStyle w:val="5"/>
        <w:widowControl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lang w:eastAsia="zh-CN"/>
        </w:rPr>
        <w:t>广佛镇</w:t>
      </w: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lang w:val="en-US" w:eastAsia="zh-CN"/>
        </w:rPr>
        <w:t>2021年度</w:t>
      </w:r>
      <w:r>
        <w:rPr>
          <w:rFonts w:ascii="方正小标宋简体" w:hAnsi="方正小标宋简体" w:eastAsia="方正小标宋简体" w:cs="方正小标宋简体"/>
          <w:color w:val="333333"/>
          <w:sz w:val="43"/>
          <w:szCs w:val="43"/>
        </w:rPr>
        <w:t>政府信息公开工作年度报告</w:t>
      </w:r>
    </w:p>
    <w:p>
      <w:pPr>
        <w:overflowPunct w:val="0"/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、总体情况</w:t>
      </w:r>
    </w:p>
    <w:p>
      <w:pPr>
        <w:overflowPunct w:val="0"/>
        <w:spacing w:afterLines="10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>年，广佛镇坚持以习近平新时代中国特色社会主义思想为指导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按照县委、县政府关于政府信息公开工作的部署安排，认真贯彻落实《中华人民共和国政府信息公开条例》的各项要求，成立了由党委副书记、镇长为组长，党委副书记为副组长，镇属各单位负责人为成员的信息化工作领导小组，并指定专人负责此项工作。坚持把政务公开作为提高基层治理水平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巩固脱贫攻坚成果，有效衔接乡村振兴工作</w:t>
      </w:r>
      <w:r>
        <w:rPr>
          <w:rFonts w:hint="eastAsia" w:ascii="仿宋_GB2312" w:hAnsi="仿宋_GB2312" w:eastAsia="仿宋_GB2312" w:cs="仿宋_GB2312"/>
          <w:sz w:val="32"/>
        </w:rPr>
        <w:t>的一项重要内容，认真贯彻落实上级关于政务公开工作一系列方针、政策，围绕为群众办好事办实事，依托政府网站、微信公众号、本单位公开栏等载体，主动公开相关事项，全面推行了政务公开制度，全年共公开政府信息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13余</w:t>
      </w:r>
      <w:r>
        <w:rPr>
          <w:rFonts w:hint="eastAsia" w:ascii="仿宋_GB2312" w:hAnsi="仿宋_GB2312" w:eastAsia="仿宋_GB2312" w:cs="仿宋_GB2312"/>
          <w:sz w:val="32"/>
        </w:rPr>
        <w:t>条，发布工作动态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</w:rPr>
        <w:t>余条，做到了组织领导、制度、内容、形式、程序和时限公开，及时接受社会和群众监督。</w:t>
      </w:r>
    </w:p>
    <w:p>
      <w:pPr>
        <w:overflowPunct w:val="0"/>
        <w:spacing w:afterLines="100"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</w:t>
      </w:r>
      <w:r>
        <w:rPr>
          <w:rFonts w:ascii="黑体" w:hAnsi="黑体" w:eastAsia="黑体"/>
          <w:sz w:val="32"/>
        </w:rPr>
        <w:t>主动公开政府信息情况</w:t>
      </w:r>
    </w:p>
    <w:tbl>
      <w:tblPr>
        <w:tblStyle w:val="9"/>
        <w:tblW w:w="8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100" w:line="560" w:lineRule="exact"/>
        <w:rPr>
          <w:rFonts w:hint="eastAsia" w:ascii="黑体" w:hAnsi="黑体" w:eastAsia="黑体"/>
          <w:sz w:val="32"/>
        </w:rPr>
      </w:pPr>
    </w:p>
    <w:p>
      <w:pPr>
        <w:overflowPunct w:val="0"/>
        <w:spacing w:afterLines="100" w:line="560" w:lineRule="exact"/>
        <w:rPr>
          <w:rFonts w:hint="eastAsia" w:ascii="黑体" w:hAnsi="黑体" w:eastAsia="黑体"/>
          <w:sz w:val="32"/>
        </w:rPr>
      </w:pPr>
    </w:p>
    <w:p>
      <w:pPr>
        <w:overflowPunct w:val="0"/>
        <w:spacing w:afterLines="100"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三、收到和处理政府信息公开申请情况</w:t>
      </w:r>
    </w:p>
    <w:tbl>
      <w:tblPr>
        <w:tblStyle w:val="9"/>
        <w:tblW w:w="89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商业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科研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公益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法律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3.其他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50" w:line="560" w:lineRule="exact"/>
        <w:rPr>
          <w:rFonts w:hint="eastAsia" w:ascii="黑体" w:hAnsi="黑体" w:eastAsia="黑体"/>
          <w:sz w:val="32"/>
        </w:rPr>
      </w:pPr>
    </w:p>
    <w:p>
      <w:pPr>
        <w:overflowPunct w:val="0"/>
        <w:spacing w:afterLines="50"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四、政府信息公开行政复议、行政诉讼情况</w:t>
      </w:r>
    </w:p>
    <w:tbl>
      <w:tblPr>
        <w:tblStyle w:val="9"/>
        <w:tblW w:w="8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overflowPunct w:val="0"/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、存在的主要问题及改进情况</w:t>
      </w:r>
    </w:p>
    <w:p>
      <w:pPr>
        <w:overflowPunct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</w:rPr>
        <w:t>（一）工作中存在的问题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>年，广佛镇政务公开、政府信息公开工作取得了一定成效，但也存在一些问题：一是信息公开的深度和广度不够，公开方式的多样性和创新性不够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</w:rPr>
        <w:t>二是信息公开意识有待增强；三是公众参与和主动接受社会监督的力度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不够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overflowPunct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改进情况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一是完善公开工作制度。进一步健全完善政务公开、政府信息公开工作制度，依法依规推动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</w:rPr>
        <w:t>公开工作。二是加强公开平台建设。加大社会公众关切的重点领域信息公开力度，及时发声，为社会公众获取政策等信息提供便利。三是加强信息公开队伍建设。切实提高党员干部对公开工作重要性的认识，增强公开工作的自觉性，继续强化公开意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与学习意识</w:t>
      </w:r>
      <w:r>
        <w:rPr>
          <w:rFonts w:hint="eastAsia" w:ascii="仿宋_GB2312" w:hAnsi="仿宋_GB2312" w:eastAsia="仿宋_GB2312" w:cs="仿宋_GB2312"/>
          <w:sz w:val="32"/>
        </w:rPr>
        <w:t>，确保实时掌握信息公开最新要求，提升政务服务能力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不断提升公开工作的质量和水平。四是加强督促检查，规范管理政府信息公开资料，进一步完善细化政府信息公开内容，增强政府信息公开工作的针对性，做到以公开促廉政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以公开树形象，推动全镇各项工作健康有序发展，确保我镇政务信息公开工作上新台阶。</w:t>
      </w:r>
    </w:p>
    <w:p>
      <w:pPr>
        <w:overflowPunct w:val="0"/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</w:t>
      </w:r>
      <w:r>
        <w:rPr>
          <w:rFonts w:ascii="黑体" w:hAnsi="黑体" w:eastAsia="黑体"/>
          <w:sz w:val="32"/>
        </w:rPr>
        <w:t>、其他需要报告的事项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暂无需要报告的其他事项。</w:t>
      </w:r>
    </w:p>
    <w:p>
      <w:pPr>
        <w:jc w:val="center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9F"/>
    <w:rsid w:val="0042599A"/>
    <w:rsid w:val="00B9739F"/>
    <w:rsid w:val="157C6FBD"/>
    <w:rsid w:val="1E1D04B1"/>
    <w:rsid w:val="266E2C43"/>
    <w:rsid w:val="73A065E4"/>
    <w:rsid w:val="7871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hint="eastAsia"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TML 预设格式 Char"/>
    <w:basedOn w:val="6"/>
    <w:link w:val="5"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2022-01-17T09:16:00Z</dcterms:created>
  <dc:creator>China</dc:creator>
  <cp:lastModifiedBy>Administrator</cp:lastModifiedBy>
  <dcterms:modified xsi:type="dcterms:W3CDTF">2022-02-21T09:30:35Z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C913F16E4BC04630A3FB387EC33A5021</vt:lpwstr>
  </property>
</Properties>
</file>