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05"/>
        </w:tabs>
        <w:spacing w:line="220" w:lineRule="atLeast"/>
        <w:ind w:right="120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附件：</w:t>
      </w:r>
    </w:p>
    <w:p>
      <w:pPr>
        <w:jc w:val="center"/>
        <w:rPr>
          <w:rFonts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平利县</w:t>
      </w:r>
      <w:r>
        <w:rPr>
          <w:rFonts w:eastAsia="仿宋_GB2312"/>
          <w:b/>
          <w:sz w:val="28"/>
          <w:szCs w:val="28"/>
        </w:rPr>
        <w:t>标定地价公示信息表</w:t>
      </w:r>
    </w:p>
    <w:p>
      <w:pPr>
        <w:rPr>
          <w:rFonts w:eastAsia="仿宋_GB2312"/>
        </w:rPr>
      </w:pPr>
      <w:r>
        <w:rPr>
          <w:rFonts w:eastAsia="仿宋_GB2312"/>
        </w:rPr>
        <w:t>市县名称：安康市平利县                                                                                       地价期日：2021年1月1日</w:t>
      </w:r>
    </w:p>
    <w:tbl>
      <w:tblPr>
        <w:tblStyle w:val="4"/>
        <w:tblW w:w="1417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950"/>
        <w:gridCol w:w="2551"/>
        <w:gridCol w:w="1417"/>
        <w:gridCol w:w="992"/>
        <w:gridCol w:w="1134"/>
        <w:gridCol w:w="853"/>
        <w:gridCol w:w="1140"/>
        <w:gridCol w:w="989"/>
        <w:gridCol w:w="709"/>
        <w:gridCol w:w="712"/>
        <w:gridCol w:w="11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7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序号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标准宗地编码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位置和名称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用途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权利</w:t>
            </w:r>
          </w:p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面积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容积率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开发程度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设定使用年限</w:t>
            </w: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标定地价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tblHeader/>
        </w:trPr>
        <w:tc>
          <w:tcPr>
            <w:tcW w:w="57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（1）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（2）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（3）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（4）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（5）</w:t>
            </w:r>
          </w:p>
        </w:tc>
        <w:tc>
          <w:tcPr>
            <w:tcW w:w="853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（6）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（7）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（8）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地面</w:t>
            </w:r>
            <w:r>
              <w:rPr>
                <w:rFonts w:hint="eastAsia" w:eastAsia="仿宋_GB2312"/>
              </w:rPr>
              <w:t>地</w:t>
            </w:r>
            <w:r>
              <w:rPr>
                <w:rFonts w:eastAsia="仿宋_GB2312"/>
              </w:rPr>
              <w:t>价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楼面地价</w:t>
            </w:r>
          </w:p>
        </w:tc>
        <w:tc>
          <w:tcPr>
            <w:tcW w:w="1157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57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2551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712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610926Z070100101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城关镇五峰村中心组宗地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413.3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4.59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744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162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610926Z070100201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城关镇大什子宗地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91.5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5.74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757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132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610926Z070100301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城关镇东区宗地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293.4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2.88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683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237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610926Z070100401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城关镇东关村宗地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42.12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6.85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760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111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610926Z070100501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城关镇东正街85号宗地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106.59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518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421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610926Z070100601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城关镇东一路宗地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133.5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9.64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611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63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610926Z070100701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城关镇纸坊沟村宗地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342.65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5.23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435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83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8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610926Z070100801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城关镇陈家坝宗地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245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7.85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427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54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9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610926Z070100901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城关镇龙古村（原平利县纸厂）宗地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206.52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5.95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416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610926Z070101001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城关镇陈家坝村三组宗地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住宅用地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115.1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1.34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387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289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610926H070000101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城关镇月城巷宗地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综合用地（商住混合）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455.08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12.24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70，40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2693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220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商服20%，住宅80%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12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610926H070000201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城关镇迎宾大道宗地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商住混合</w:t>
            </w:r>
          </w:p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657.07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16.62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70，40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2389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144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商服10%，住宅90%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610926G060100101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城关镇原老纸厂宗地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工业用地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11029.15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372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/</w:t>
            </w: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14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610926G060100201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城关镇陈家坝工业集中区宗地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工业用地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13333.3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1.2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369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15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610926G060100301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城关镇陈家坝村宗地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工业用地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18795</w:t>
            </w:r>
          </w:p>
        </w:tc>
        <w:tc>
          <w:tcPr>
            <w:tcW w:w="853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五通一平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368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adjustRightInd/>
              <w:snapToGrid/>
              <w:spacing w:after="0" w:line="36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12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</w:rPr>
              <w:t>填表说明：</w:t>
            </w:r>
            <w:r>
              <w:rPr>
                <w:rFonts w:eastAsia="仿宋_GB2312"/>
              </w:rPr>
              <w:t>表中填写单位分别为：面积，平方米</w:t>
            </w:r>
            <w:r>
              <w:rPr>
                <w:rFonts w:hint="eastAsia" w:eastAsia="仿宋_GB2312"/>
              </w:rPr>
              <w:t>；</w:t>
            </w:r>
            <w:r>
              <w:rPr>
                <w:rFonts w:eastAsia="仿宋_GB2312"/>
              </w:rPr>
              <w:t>标定地价，元每平方米。</w:t>
            </w:r>
          </w:p>
        </w:tc>
      </w:tr>
    </w:tbl>
    <w:p>
      <w:pPr>
        <w:tabs>
          <w:tab w:val="left" w:pos="2505"/>
        </w:tabs>
        <w:spacing w:line="220" w:lineRule="atLeast"/>
        <w:ind w:right="120"/>
        <w:rPr>
          <w:rFonts w:ascii="仿宋_GB2312" w:eastAsia="仿宋_GB2312"/>
          <w:b/>
          <w:bCs/>
          <w:sz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ZTgzYjVkNDYyZWI1OGVlOGU5YTRkNDQ0YjZlYmUifQ=="/>
  </w:docVars>
  <w:rsids>
    <w:rsidRoot w:val="77B06357"/>
    <w:rsid w:val="77B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imes New Roman" w:hAnsi="Times New Roman" w:cs="Times New Roman" w:eastAsiaTheme="minorEastAsia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16"/>
      <w:szCs w:val="16"/>
      <w:lang w:val="en-US" w:eastAsia="zh-CN" w:bidi="ar-SA"/>
    </w:rPr>
  </w:style>
  <w:style w:type="paragraph" w:styleId="3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2022-05-27T01:57:00Z</dcterms:created>
  <dc:creator>有女娟娟</dc:creator>
  <cp:lastModifiedBy>有女娟娟</cp:lastModifiedBy>
  <dcterms:modified xsi:type="dcterms:W3CDTF">2022-05-27T01:57:50Z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9F81D3C872264D7BBACF3C324DFE5BA0</vt:lpwstr>
  </property>
</Properties>
</file>