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9" w:line="262" w:lineRule="auto"/>
        <w:ind w:left="1263" w:right="1342" w:firstLine="728"/>
        <w:rPr>
          <w:rFonts w:ascii="仿宋" w:hAnsi="仿宋" w:eastAsia="仿宋" w:cs="仿宋"/>
          <w:sz w:val="44"/>
          <w:szCs w:val="44"/>
        </w:rPr>
      </w:pPr>
      <w:r>
        <w:rPr>
          <w:rFonts w:ascii="仿宋" w:hAnsi="仿宋" w:eastAsia="仿宋" w:cs="仿宋"/>
          <w:spacing w:val="-2"/>
          <w:sz w:val="44"/>
          <w:szCs w:val="44"/>
          <w14:textOutline w14:w="7972" w14:cap="sq" w14:cmpd="sng">
            <w14:solidFill>
              <w14:srgbClr w14:val="000000"/>
            </w14:solidFill>
            <w14:prstDash w14:val="solid"/>
            <w14:bevel/>
          </w14:textOutline>
        </w:rPr>
        <w:t>平利县人民政府办公室</w:t>
      </w:r>
      <w:r>
        <w:rPr>
          <w:rFonts w:ascii="仿宋" w:hAnsi="仿宋" w:eastAsia="仿宋" w:cs="仿宋"/>
          <w:spacing w:val="1"/>
          <w:sz w:val="44"/>
          <w:szCs w:val="44"/>
        </w:rPr>
        <w:t xml:space="preserve">    </w:t>
      </w:r>
      <w:r>
        <w:rPr>
          <w:rFonts w:ascii="仿宋" w:hAnsi="仿宋" w:eastAsia="仿宋" w:cs="仿宋"/>
          <w:spacing w:val="-3"/>
          <w:sz w:val="44"/>
          <w:szCs w:val="44"/>
          <w14:textOutline w14:w="7972" w14:cap="sq" w14:cmpd="sng">
            <w14:solidFill>
              <w14:srgbClr w14:val="000000"/>
            </w14:solidFill>
            <w14:prstDash w14:val="solid"/>
            <w14:bevel/>
          </w14:textOutline>
        </w:rPr>
        <w:t>2020</w:t>
      </w:r>
      <w:r>
        <w:rPr>
          <w:rFonts w:ascii="仿宋" w:hAnsi="仿宋" w:eastAsia="仿宋" w:cs="仿宋"/>
          <w:spacing w:val="-65"/>
          <w:sz w:val="44"/>
          <w:szCs w:val="44"/>
        </w:rPr>
        <w:t xml:space="preserve"> </w:t>
      </w:r>
      <w:r>
        <w:rPr>
          <w:rFonts w:ascii="仿宋" w:hAnsi="仿宋" w:eastAsia="仿宋" w:cs="仿宋"/>
          <w:spacing w:val="-3"/>
          <w:sz w:val="44"/>
          <w:szCs w:val="44"/>
          <w14:textOutline w14:w="7972" w14:cap="sq" w14:cmpd="sng">
            <w14:solidFill>
              <w14:srgbClr w14:val="000000"/>
            </w14:solidFill>
            <w14:prstDash w14:val="solid"/>
            <w14:bevel/>
          </w14:textOutline>
        </w:rPr>
        <w:t>年部门综合预算公开说明</w:t>
      </w:r>
    </w:p>
    <w:p>
      <w:pPr>
        <w:spacing w:before="114" w:line="187" w:lineRule="auto"/>
        <w:ind w:firstLine="672"/>
        <w:rPr>
          <w:rFonts w:ascii="黑体" w:hAnsi="黑体" w:eastAsia="黑体" w:cs="黑体"/>
          <w:sz w:val="32"/>
          <w:szCs w:val="32"/>
        </w:rPr>
      </w:pPr>
      <w:r>
        <w:rPr>
          <w:rFonts w:ascii="黑体" w:hAnsi="黑体" w:eastAsia="黑体" w:cs="黑体"/>
          <w:spacing w:val="-3"/>
          <w:sz w:val="32"/>
          <w:szCs w:val="32"/>
        </w:rPr>
        <w:t>一、基本情况</w:t>
      </w:r>
    </w:p>
    <w:p>
      <w:pPr>
        <w:spacing w:before="274" w:line="320" w:lineRule="auto"/>
        <w:ind w:left="27" w:firstLine="648"/>
        <w:rPr>
          <w:rFonts w:ascii="仿宋" w:hAnsi="仿宋" w:eastAsia="仿宋" w:cs="仿宋"/>
          <w:sz w:val="32"/>
          <w:szCs w:val="32"/>
        </w:rPr>
      </w:pPr>
      <w:r>
        <w:rPr>
          <w:rFonts w:ascii="仿宋" w:hAnsi="仿宋" w:eastAsia="仿宋" w:cs="仿宋"/>
          <w:spacing w:val="-2"/>
          <w:sz w:val="32"/>
          <w:szCs w:val="32"/>
        </w:rPr>
        <w:t>平利县人民政府办公室为全额拨款行政单位，内设政办</w:t>
      </w:r>
      <w:r>
        <w:rPr>
          <w:rFonts w:ascii="仿宋" w:hAnsi="仿宋" w:eastAsia="仿宋" w:cs="仿宋"/>
          <w:spacing w:val="9"/>
          <w:sz w:val="32"/>
          <w:szCs w:val="32"/>
        </w:rPr>
        <w:t xml:space="preserve"> </w:t>
      </w:r>
      <w:r>
        <w:rPr>
          <w:rFonts w:ascii="仿宋" w:hAnsi="仿宋" w:eastAsia="仿宋" w:cs="仿宋"/>
          <w:spacing w:val="1"/>
          <w:sz w:val="32"/>
          <w:szCs w:val="32"/>
        </w:rPr>
        <w:t>股、文秘股、综合股、机要股、政府职能转变协调办公室、</w:t>
      </w:r>
      <w:r>
        <w:rPr>
          <w:rFonts w:ascii="仿宋" w:hAnsi="仿宋" w:eastAsia="仿宋" w:cs="仿宋"/>
          <w:spacing w:val="4"/>
          <w:sz w:val="32"/>
          <w:szCs w:val="32"/>
        </w:rPr>
        <w:t xml:space="preserve"> </w:t>
      </w:r>
      <w:r>
        <w:rPr>
          <w:rFonts w:ascii="仿宋" w:hAnsi="仿宋" w:eastAsia="仿宋" w:cs="仿宋"/>
          <w:spacing w:val="-2"/>
          <w:sz w:val="32"/>
          <w:szCs w:val="32"/>
        </w:rPr>
        <w:t>县应急管理办公室、政府后勤服务中心、政府信息中心、县</w:t>
      </w:r>
      <w:r>
        <w:rPr>
          <w:rFonts w:ascii="仿宋" w:hAnsi="仿宋" w:eastAsia="仿宋" w:cs="仿宋"/>
          <w:spacing w:val="24"/>
          <w:sz w:val="32"/>
          <w:szCs w:val="32"/>
        </w:rPr>
        <w:t xml:space="preserve"> </w:t>
      </w:r>
      <w:r>
        <w:rPr>
          <w:rFonts w:ascii="仿宋" w:hAnsi="仿宋" w:eastAsia="仿宋" w:cs="仿宋"/>
          <w:spacing w:val="-13"/>
          <w:sz w:val="32"/>
          <w:szCs w:val="32"/>
        </w:rPr>
        <w:t>政府总值班室等机构，共有行政编制</w:t>
      </w:r>
      <w:r>
        <w:rPr>
          <w:rFonts w:ascii="仿宋" w:hAnsi="仿宋" w:eastAsia="仿宋" w:cs="仿宋"/>
          <w:spacing w:val="-37"/>
          <w:sz w:val="32"/>
          <w:szCs w:val="32"/>
        </w:rPr>
        <w:t xml:space="preserve"> </w:t>
      </w:r>
      <w:r>
        <w:rPr>
          <w:rFonts w:ascii="仿宋" w:hAnsi="仿宋" w:eastAsia="仿宋" w:cs="仿宋"/>
          <w:spacing w:val="-13"/>
          <w:sz w:val="32"/>
          <w:szCs w:val="32"/>
        </w:rPr>
        <w:t>38</w:t>
      </w:r>
      <w:r>
        <w:rPr>
          <w:rFonts w:ascii="仿宋" w:hAnsi="仿宋" w:eastAsia="仿宋" w:cs="仿宋"/>
          <w:spacing w:val="-54"/>
          <w:sz w:val="32"/>
          <w:szCs w:val="32"/>
        </w:rPr>
        <w:t xml:space="preserve"> </w:t>
      </w:r>
      <w:r>
        <w:rPr>
          <w:rFonts w:ascii="仿宋" w:hAnsi="仿宋" w:eastAsia="仿宋" w:cs="仿宋"/>
          <w:spacing w:val="-13"/>
          <w:sz w:val="32"/>
          <w:szCs w:val="32"/>
        </w:rPr>
        <w:t>人，事业编制</w:t>
      </w:r>
      <w:r>
        <w:rPr>
          <w:rFonts w:ascii="仿宋" w:hAnsi="仿宋" w:eastAsia="仿宋" w:cs="仿宋"/>
          <w:spacing w:val="-43"/>
          <w:sz w:val="32"/>
          <w:szCs w:val="32"/>
        </w:rPr>
        <w:t xml:space="preserve"> </w:t>
      </w:r>
      <w:r>
        <w:rPr>
          <w:rFonts w:ascii="仿宋" w:hAnsi="仿宋" w:eastAsia="仿宋" w:cs="仿宋"/>
          <w:spacing w:val="-13"/>
          <w:sz w:val="32"/>
          <w:szCs w:val="32"/>
        </w:rPr>
        <w:t>16</w:t>
      </w:r>
      <w:r>
        <w:rPr>
          <w:rFonts w:ascii="仿宋" w:hAnsi="仿宋" w:eastAsia="仿宋" w:cs="仿宋"/>
          <w:spacing w:val="-54"/>
          <w:sz w:val="32"/>
          <w:szCs w:val="32"/>
        </w:rPr>
        <w:t xml:space="preserve"> </w:t>
      </w:r>
      <w:r>
        <w:rPr>
          <w:rFonts w:ascii="仿宋" w:hAnsi="仿宋" w:eastAsia="仿宋" w:cs="仿宋"/>
          <w:spacing w:val="-13"/>
          <w:sz w:val="32"/>
          <w:szCs w:val="32"/>
        </w:rPr>
        <w:t>人。</w:t>
      </w:r>
      <w:r>
        <w:rPr>
          <w:rFonts w:ascii="仿宋" w:hAnsi="仿宋" w:eastAsia="仿宋" w:cs="仿宋"/>
          <w:sz w:val="32"/>
          <w:szCs w:val="32"/>
        </w:rPr>
        <w:t xml:space="preserve"> </w:t>
      </w:r>
      <w:r>
        <w:rPr>
          <w:rFonts w:ascii="仿宋" w:hAnsi="仿宋" w:eastAsia="仿宋" w:cs="仿宋"/>
          <w:spacing w:val="-9"/>
          <w:sz w:val="32"/>
          <w:szCs w:val="32"/>
        </w:rPr>
        <w:t>现实有在职职工</w:t>
      </w:r>
      <w:r>
        <w:rPr>
          <w:rFonts w:ascii="仿宋" w:hAnsi="仿宋" w:eastAsia="仿宋" w:cs="仿宋"/>
          <w:spacing w:val="-42"/>
          <w:sz w:val="32"/>
          <w:szCs w:val="32"/>
        </w:rPr>
        <w:t xml:space="preserve"> </w:t>
      </w:r>
      <w:r>
        <w:rPr>
          <w:rFonts w:ascii="仿宋" w:hAnsi="仿宋" w:eastAsia="仿宋" w:cs="仿宋"/>
          <w:spacing w:val="-9"/>
          <w:sz w:val="32"/>
          <w:szCs w:val="32"/>
        </w:rPr>
        <w:t>54</w:t>
      </w:r>
      <w:r>
        <w:rPr>
          <w:rFonts w:ascii="仿宋" w:hAnsi="仿宋" w:eastAsia="仿宋" w:cs="仿宋"/>
          <w:spacing w:val="-56"/>
          <w:sz w:val="32"/>
          <w:szCs w:val="32"/>
        </w:rPr>
        <w:t xml:space="preserve"> </w:t>
      </w:r>
      <w:r>
        <w:rPr>
          <w:rFonts w:ascii="仿宋" w:hAnsi="仿宋" w:eastAsia="仿宋" w:cs="仿宋"/>
          <w:spacing w:val="-9"/>
          <w:sz w:val="32"/>
          <w:szCs w:val="32"/>
        </w:rPr>
        <w:t>人，离休人员</w:t>
      </w:r>
      <w:r>
        <w:rPr>
          <w:rFonts w:ascii="仿宋" w:hAnsi="仿宋" w:eastAsia="仿宋" w:cs="仿宋"/>
          <w:spacing w:val="-43"/>
          <w:sz w:val="32"/>
          <w:szCs w:val="32"/>
        </w:rPr>
        <w:t xml:space="preserve"> </w:t>
      </w:r>
      <w:r>
        <w:rPr>
          <w:rFonts w:ascii="仿宋" w:hAnsi="仿宋" w:eastAsia="仿宋" w:cs="仿宋"/>
          <w:spacing w:val="-9"/>
          <w:sz w:val="32"/>
          <w:szCs w:val="32"/>
        </w:rPr>
        <w:t>1</w:t>
      </w:r>
      <w:r>
        <w:rPr>
          <w:rFonts w:ascii="仿宋" w:hAnsi="仿宋" w:eastAsia="仿宋" w:cs="仿宋"/>
          <w:spacing w:val="-54"/>
          <w:sz w:val="32"/>
          <w:szCs w:val="32"/>
        </w:rPr>
        <w:t xml:space="preserve"> </w:t>
      </w:r>
      <w:r>
        <w:rPr>
          <w:rFonts w:ascii="仿宋" w:hAnsi="仿宋" w:eastAsia="仿宋" w:cs="仿宋"/>
          <w:spacing w:val="-9"/>
          <w:sz w:val="32"/>
          <w:szCs w:val="32"/>
        </w:rPr>
        <w:t>人，遗属补助人员</w:t>
      </w:r>
      <w:r>
        <w:rPr>
          <w:rFonts w:ascii="仿宋" w:hAnsi="仿宋" w:eastAsia="仿宋" w:cs="仿宋"/>
          <w:spacing w:val="-60"/>
          <w:sz w:val="32"/>
          <w:szCs w:val="32"/>
        </w:rPr>
        <w:t xml:space="preserve"> </w:t>
      </w:r>
      <w:r>
        <w:rPr>
          <w:rFonts w:ascii="仿宋" w:hAnsi="仿宋" w:eastAsia="仿宋" w:cs="仿宋"/>
          <w:spacing w:val="-9"/>
          <w:sz w:val="32"/>
          <w:szCs w:val="32"/>
        </w:rPr>
        <w:t>5</w:t>
      </w:r>
      <w:r>
        <w:rPr>
          <w:rFonts w:ascii="仿宋" w:hAnsi="仿宋" w:eastAsia="仿宋" w:cs="仿宋"/>
          <w:spacing w:val="-54"/>
          <w:sz w:val="32"/>
          <w:szCs w:val="32"/>
        </w:rPr>
        <w:t xml:space="preserve"> </w:t>
      </w:r>
      <w:r>
        <w:rPr>
          <w:rFonts w:ascii="仿宋" w:hAnsi="仿宋" w:eastAsia="仿宋" w:cs="仿宋"/>
          <w:spacing w:val="-9"/>
          <w:sz w:val="32"/>
          <w:szCs w:val="32"/>
        </w:rPr>
        <w:t>人、</w:t>
      </w:r>
      <w:r>
        <w:rPr>
          <w:rFonts w:ascii="仿宋" w:hAnsi="仿宋" w:eastAsia="仿宋" w:cs="仿宋"/>
          <w:sz w:val="32"/>
          <w:szCs w:val="32"/>
        </w:rPr>
        <w:t xml:space="preserve"> </w:t>
      </w:r>
      <w:r>
        <w:rPr>
          <w:rFonts w:ascii="仿宋" w:hAnsi="仿宋" w:eastAsia="仿宋" w:cs="仿宋"/>
          <w:spacing w:val="-10"/>
          <w:sz w:val="32"/>
          <w:szCs w:val="32"/>
        </w:rPr>
        <w:t>60</w:t>
      </w:r>
      <w:r>
        <w:rPr>
          <w:rFonts w:ascii="仿宋" w:hAnsi="仿宋" w:eastAsia="仿宋" w:cs="仿宋"/>
          <w:spacing w:val="-46"/>
          <w:sz w:val="32"/>
          <w:szCs w:val="32"/>
        </w:rPr>
        <w:t xml:space="preserve"> </w:t>
      </w:r>
      <w:r>
        <w:rPr>
          <w:rFonts w:ascii="仿宋" w:hAnsi="仿宋" w:eastAsia="仿宋" w:cs="仿宋"/>
          <w:spacing w:val="-10"/>
          <w:sz w:val="32"/>
          <w:szCs w:val="32"/>
        </w:rPr>
        <w:t>年代精退人员</w:t>
      </w:r>
      <w:r>
        <w:rPr>
          <w:rFonts w:ascii="仿宋" w:hAnsi="仿宋" w:eastAsia="仿宋" w:cs="仿宋"/>
          <w:spacing w:val="-46"/>
          <w:sz w:val="32"/>
          <w:szCs w:val="32"/>
        </w:rPr>
        <w:t xml:space="preserve"> </w:t>
      </w:r>
      <w:r>
        <w:rPr>
          <w:rFonts w:ascii="仿宋" w:hAnsi="仿宋" w:eastAsia="仿宋" w:cs="仿宋"/>
          <w:spacing w:val="-10"/>
          <w:sz w:val="32"/>
          <w:szCs w:val="32"/>
        </w:rPr>
        <w:t>1</w:t>
      </w:r>
      <w:r>
        <w:rPr>
          <w:rFonts w:ascii="仿宋" w:hAnsi="仿宋" w:eastAsia="仿宋" w:cs="仿宋"/>
          <w:spacing w:val="-53"/>
          <w:sz w:val="32"/>
          <w:szCs w:val="32"/>
        </w:rPr>
        <w:t xml:space="preserve"> </w:t>
      </w:r>
      <w:r>
        <w:rPr>
          <w:rFonts w:ascii="仿宋" w:hAnsi="仿宋" w:eastAsia="仿宋" w:cs="仿宋"/>
          <w:spacing w:val="-10"/>
          <w:sz w:val="32"/>
          <w:szCs w:val="32"/>
        </w:rPr>
        <w:t>人。</w:t>
      </w:r>
    </w:p>
    <w:p>
      <w:pPr>
        <w:spacing w:before="273" w:line="187" w:lineRule="auto"/>
        <w:ind w:firstLine="672"/>
        <w:rPr>
          <w:rFonts w:ascii="黑体" w:hAnsi="黑体" w:eastAsia="黑体" w:cs="黑体"/>
          <w:sz w:val="32"/>
          <w:szCs w:val="32"/>
        </w:rPr>
      </w:pPr>
      <w:r>
        <w:rPr>
          <w:rFonts w:ascii="黑体" w:hAnsi="黑体" w:eastAsia="黑体" w:cs="黑体"/>
          <w:spacing w:val="-2"/>
          <w:sz w:val="32"/>
          <w:szCs w:val="32"/>
        </w:rPr>
        <w:t>二、平利县政府办公室的主要职责</w:t>
      </w:r>
    </w:p>
    <w:p>
      <w:pPr>
        <w:spacing w:before="277" w:line="346" w:lineRule="auto"/>
        <w:ind w:left="52" w:right="116" w:firstLine="622"/>
        <w:rPr>
          <w:rFonts w:ascii="仿宋" w:hAnsi="仿宋" w:eastAsia="仿宋" w:cs="仿宋"/>
          <w:sz w:val="32"/>
          <w:szCs w:val="32"/>
        </w:rPr>
      </w:pPr>
      <w:r>
        <w:rPr>
          <w:rFonts w:ascii="仿宋" w:hAnsi="仿宋" w:eastAsia="仿宋" w:cs="仿宋"/>
          <w:spacing w:val="-2"/>
          <w:sz w:val="32"/>
          <w:szCs w:val="32"/>
        </w:rPr>
        <w:t>（一）认真贯彻执行中省市县决策部署，负责县政府日</w:t>
      </w:r>
      <w:r>
        <w:rPr>
          <w:rFonts w:ascii="仿宋" w:hAnsi="仿宋" w:eastAsia="仿宋" w:cs="仿宋"/>
          <w:spacing w:val="12"/>
          <w:sz w:val="32"/>
          <w:szCs w:val="32"/>
        </w:rPr>
        <w:t xml:space="preserve"> </w:t>
      </w:r>
      <w:r>
        <w:rPr>
          <w:rFonts w:ascii="仿宋" w:hAnsi="仿宋" w:eastAsia="仿宋" w:cs="仿宋"/>
          <w:spacing w:val="-5"/>
          <w:sz w:val="32"/>
          <w:szCs w:val="32"/>
        </w:rPr>
        <w:t>常政务和事务工作。</w:t>
      </w:r>
    </w:p>
    <w:p>
      <w:pPr>
        <w:spacing w:line="346" w:lineRule="auto"/>
        <w:ind w:left="44" w:firstLine="631"/>
        <w:rPr>
          <w:rFonts w:ascii="仿宋" w:hAnsi="仿宋" w:eastAsia="仿宋" w:cs="仿宋"/>
          <w:sz w:val="32"/>
          <w:szCs w:val="32"/>
        </w:rPr>
      </w:pPr>
      <w:r>
        <w:rPr>
          <w:rFonts w:ascii="仿宋" w:hAnsi="仿宋" w:eastAsia="仿宋" w:cs="仿宋"/>
          <w:spacing w:val="-9"/>
          <w:sz w:val="32"/>
          <w:szCs w:val="32"/>
        </w:rPr>
        <w:t>（二）</w:t>
      </w:r>
      <w:r>
        <w:rPr>
          <w:rFonts w:ascii="仿宋" w:hAnsi="仿宋" w:eastAsia="仿宋" w:cs="仿宋"/>
          <w:spacing w:val="20"/>
          <w:sz w:val="32"/>
          <w:szCs w:val="32"/>
        </w:rPr>
        <w:t xml:space="preserve"> </w:t>
      </w:r>
      <w:r>
        <w:rPr>
          <w:rFonts w:ascii="仿宋" w:hAnsi="仿宋" w:eastAsia="仿宋" w:cs="仿宋"/>
          <w:spacing w:val="-9"/>
          <w:sz w:val="32"/>
          <w:szCs w:val="32"/>
        </w:rPr>
        <w:t>协助县政府领导处理全县经济发展和社会管理有</w:t>
      </w:r>
      <w:r>
        <w:rPr>
          <w:rFonts w:ascii="仿宋" w:hAnsi="仿宋" w:eastAsia="仿宋" w:cs="仿宋"/>
          <w:sz w:val="32"/>
          <w:szCs w:val="32"/>
        </w:rPr>
        <w:t xml:space="preserve"> </w:t>
      </w:r>
      <w:r>
        <w:rPr>
          <w:rFonts w:ascii="仿宋" w:hAnsi="仿宋" w:eastAsia="仿宋" w:cs="仿宋"/>
          <w:spacing w:val="-10"/>
          <w:sz w:val="32"/>
          <w:szCs w:val="32"/>
        </w:rPr>
        <w:t>关事务，及时向市政府、县政府报送信息，反映各方面动态。</w:t>
      </w:r>
    </w:p>
    <w:p>
      <w:pPr>
        <w:spacing w:before="1" w:line="346" w:lineRule="auto"/>
        <w:ind w:left="40" w:right="116" w:firstLine="635"/>
        <w:rPr>
          <w:rFonts w:ascii="仿宋" w:hAnsi="仿宋" w:eastAsia="仿宋" w:cs="仿宋"/>
          <w:sz w:val="32"/>
          <w:szCs w:val="32"/>
        </w:rPr>
      </w:pPr>
      <w:r>
        <w:rPr>
          <w:rFonts w:ascii="仿宋" w:hAnsi="仿宋" w:eastAsia="仿宋" w:cs="仿宋"/>
          <w:spacing w:val="-10"/>
          <w:sz w:val="32"/>
          <w:szCs w:val="32"/>
        </w:rPr>
        <w:t>（三）</w:t>
      </w:r>
      <w:r>
        <w:rPr>
          <w:rFonts w:ascii="仿宋" w:hAnsi="仿宋" w:eastAsia="仿宋" w:cs="仿宋"/>
          <w:spacing w:val="44"/>
          <w:sz w:val="32"/>
          <w:szCs w:val="32"/>
        </w:rPr>
        <w:t xml:space="preserve"> </w:t>
      </w:r>
      <w:r>
        <w:rPr>
          <w:rFonts w:ascii="仿宋" w:hAnsi="仿宋" w:eastAsia="仿宋" w:cs="仿宋"/>
          <w:spacing w:val="-10"/>
          <w:sz w:val="32"/>
          <w:szCs w:val="32"/>
        </w:rPr>
        <w:t>负责县政府、县政府办公室的文书处理和会议组</w:t>
      </w:r>
      <w:r>
        <w:rPr>
          <w:rFonts w:ascii="仿宋" w:hAnsi="仿宋" w:eastAsia="仿宋" w:cs="仿宋"/>
          <w:sz w:val="32"/>
          <w:szCs w:val="32"/>
        </w:rPr>
        <w:t xml:space="preserve"> </w:t>
      </w:r>
      <w:r>
        <w:rPr>
          <w:rFonts w:ascii="仿宋" w:hAnsi="仿宋" w:eastAsia="仿宋" w:cs="仿宋"/>
          <w:spacing w:val="-2"/>
          <w:sz w:val="32"/>
          <w:szCs w:val="32"/>
        </w:rPr>
        <w:t>织工作，协助县政府领导同志组织实施会议决定事项。</w:t>
      </w:r>
    </w:p>
    <w:p>
      <w:pPr>
        <w:spacing w:line="346" w:lineRule="auto"/>
        <w:ind w:left="42" w:right="8" w:firstLine="632"/>
        <w:rPr>
          <w:rFonts w:ascii="仿宋" w:hAnsi="仿宋" w:eastAsia="仿宋" w:cs="仿宋"/>
          <w:sz w:val="32"/>
          <w:szCs w:val="32"/>
        </w:rPr>
      </w:pPr>
      <w:r>
        <w:rPr>
          <w:rFonts w:ascii="仿宋" w:hAnsi="仿宋" w:eastAsia="仿宋" w:cs="仿宋"/>
          <w:spacing w:val="-14"/>
          <w:sz w:val="32"/>
          <w:szCs w:val="32"/>
        </w:rPr>
        <w:t>（四）</w:t>
      </w:r>
      <w:r>
        <w:rPr>
          <w:rFonts w:ascii="仿宋" w:hAnsi="仿宋" w:eastAsia="仿宋" w:cs="仿宋"/>
          <w:spacing w:val="-58"/>
          <w:sz w:val="32"/>
          <w:szCs w:val="32"/>
        </w:rPr>
        <w:t xml:space="preserve"> </w:t>
      </w:r>
      <w:r>
        <w:rPr>
          <w:rFonts w:ascii="仿宋" w:hAnsi="仿宋" w:eastAsia="仿宋" w:cs="仿宋"/>
          <w:spacing w:val="-14"/>
          <w:sz w:val="32"/>
          <w:szCs w:val="32"/>
        </w:rPr>
        <w:t>负责县政府领导政务活动的组织安排、联络协调、</w:t>
      </w:r>
      <w:r>
        <w:rPr>
          <w:rFonts w:ascii="仿宋" w:hAnsi="仿宋" w:eastAsia="仿宋" w:cs="仿宋"/>
          <w:sz w:val="32"/>
          <w:szCs w:val="32"/>
        </w:rPr>
        <w:t xml:space="preserve"> </w:t>
      </w:r>
      <w:r>
        <w:rPr>
          <w:rFonts w:ascii="仿宋" w:hAnsi="仿宋" w:eastAsia="仿宋" w:cs="仿宋"/>
          <w:spacing w:val="-2"/>
          <w:sz w:val="32"/>
          <w:szCs w:val="32"/>
        </w:rPr>
        <w:t>工作衔接，传达落实县政府领导同志的指示批示。</w:t>
      </w:r>
    </w:p>
    <w:p>
      <w:pPr>
        <w:spacing w:before="1" w:line="346" w:lineRule="auto"/>
        <w:ind w:left="36" w:right="118" w:firstLine="639"/>
        <w:rPr>
          <w:rFonts w:ascii="仿宋" w:hAnsi="仿宋" w:eastAsia="仿宋" w:cs="仿宋"/>
          <w:sz w:val="32"/>
          <w:szCs w:val="32"/>
        </w:rPr>
      </w:pPr>
      <w:r>
        <w:rPr>
          <w:rFonts w:ascii="仿宋" w:hAnsi="仿宋" w:eastAsia="仿宋" w:cs="仿宋"/>
          <w:spacing w:val="-9"/>
          <w:sz w:val="32"/>
          <w:szCs w:val="32"/>
        </w:rPr>
        <w:t>（五）</w:t>
      </w:r>
      <w:r>
        <w:rPr>
          <w:rFonts w:ascii="仿宋" w:hAnsi="仿宋" w:eastAsia="仿宋" w:cs="仿宋"/>
          <w:spacing w:val="18"/>
          <w:sz w:val="32"/>
          <w:szCs w:val="32"/>
        </w:rPr>
        <w:t xml:space="preserve"> </w:t>
      </w:r>
      <w:r>
        <w:rPr>
          <w:rFonts w:ascii="仿宋" w:hAnsi="仿宋" w:eastAsia="仿宋" w:cs="仿宋"/>
          <w:spacing w:val="-9"/>
          <w:sz w:val="32"/>
          <w:szCs w:val="32"/>
        </w:rPr>
        <w:t>负责拟办各镇、各部门请示事项相关意见，报县</w:t>
      </w:r>
      <w:r>
        <w:rPr>
          <w:rFonts w:ascii="仿宋" w:hAnsi="仿宋" w:eastAsia="仿宋" w:cs="仿宋"/>
          <w:sz w:val="32"/>
          <w:szCs w:val="32"/>
        </w:rPr>
        <w:t xml:space="preserve"> </w:t>
      </w:r>
      <w:r>
        <w:rPr>
          <w:rFonts w:ascii="仿宋" w:hAnsi="仿宋" w:eastAsia="仿宋" w:cs="仿宋"/>
          <w:spacing w:val="-11"/>
          <w:sz w:val="32"/>
          <w:szCs w:val="32"/>
        </w:rPr>
        <w:t>政府领导同志审批；</w:t>
      </w:r>
      <w:r>
        <w:rPr>
          <w:rFonts w:ascii="仿宋" w:hAnsi="仿宋" w:eastAsia="仿宋" w:cs="仿宋"/>
          <w:spacing w:val="87"/>
          <w:sz w:val="32"/>
          <w:szCs w:val="32"/>
        </w:rPr>
        <w:t xml:space="preserve"> </w:t>
      </w:r>
      <w:r>
        <w:rPr>
          <w:rFonts w:ascii="仿宋" w:hAnsi="仿宋" w:eastAsia="仿宋" w:cs="仿宋"/>
          <w:spacing w:val="-11"/>
          <w:sz w:val="32"/>
          <w:szCs w:val="32"/>
        </w:rPr>
        <w:t>负责协调各镇、各部门之间和县内外有</w:t>
      </w:r>
      <w:r>
        <w:rPr>
          <w:rFonts w:ascii="仿宋" w:hAnsi="仿宋" w:eastAsia="仿宋" w:cs="仿宋"/>
          <w:sz w:val="32"/>
          <w:szCs w:val="32"/>
        </w:rPr>
        <w:t xml:space="preserve"> </w:t>
      </w:r>
      <w:r>
        <w:rPr>
          <w:rFonts w:ascii="仿宋" w:hAnsi="仿宋" w:eastAsia="仿宋" w:cs="仿宋"/>
          <w:spacing w:val="-6"/>
          <w:sz w:val="32"/>
          <w:szCs w:val="32"/>
        </w:rPr>
        <w:t>关工作。</w:t>
      </w:r>
    </w:p>
    <w:p>
      <w:pPr>
        <w:spacing w:before="1" w:line="346" w:lineRule="auto"/>
        <w:ind w:left="37" w:right="118" w:firstLine="637"/>
        <w:rPr>
          <w:rFonts w:ascii="仿宋" w:hAnsi="仿宋" w:eastAsia="仿宋" w:cs="仿宋"/>
          <w:sz w:val="32"/>
          <w:szCs w:val="32"/>
        </w:rPr>
      </w:pPr>
      <w:r>
        <w:rPr>
          <w:rFonts w:ascii="仿宋" w:hAnsi="仿宋" w:eastAsia="仿宋" w:cs="仿宋"/>
          <w:spacing w:val="-8"/>
          <w:sz w:val="32"/>
          <w:szCs w:val="32"/>
        </w:rPr>
        <w:t>（六）</w:t>
      </w:r>
      <w:r>
        <w:rPr>
          <w:rFonts w:ascii="仿宋" w:hAnsi="仿宋" w:eastAsia="仿宋" w:cs="仿宋"/>
          <w:spacing w:val="-6"/>
          <w:sz w:val="32"/>
          <w:szCs w:val="32"/>
        </w:rPr>
        <w:t xml:space="preserve"> </w:t>
      </w:r>
      <w:r>
        <w:rPr>
          <w:rFonts w:ascii="仿宋" w:hAnsi="仿宋" w:eastAsia="仿宋" w:cs="仿宋"/>
          <w:spacing w:val="-8"/>
          <w:sz w:val="32"/>
          <w:szCs w:val="32"/>
        </w:rPr>
        <w:t>协助县政府领导开展调查研究，及时反映情况并</w:t>
      </w:r>
      <w:r>
        <w:rPr>
          <w:rFonts w:ascii="仿宋" w:hAnsi="仿宋" w:eastAsia="仿宋" w:cs="仿宋"/>
          <w:sz w:val="32"/>
          <w:szCs w:val="32"/>
        </w:rPr>
        <w:t xml:space="preserve"> </w:t>
      </w:r>
      <w:r>
        <w:rPr>
          <w:rFonts w:ascii="仿宋" w:hAnsi="仿宋" w:eastAsia="仿宋" w:cs="仿宋"/>
          <w:spacing w:val="-2"/>
          <w:sz w:val="32"/>
          <w:szCs w:val="32"/>
        </w:rPr>
        <w:t>提出建议，充分发挥参谋助手作用。</w:t>
      </w:r>
    </w:p>
    <w:p>
      <w:pPr>
        <w:sectPr>
          <w:pgSz w:w="11906" w:h="16839"/>
          <w:pgMar w:top="1431" w:right="1683" w:bottom="0" w:left="1785" w:header="0" w:footer="0" w:gutter="0"/>
          <w:cols w:space="720" w:num="1"/>
        </w:sectPr>
      </w:pPr>
    </w:p>
    <w:p>
      <w:pPr>
        <w:spacing w:before="216" w:line="346" w:lineRule="auto"/>
        <w:ind w:left="34" w:right="107" w:firstLine="641"/>
        <w:rPr>
          <w:rFonts w:ascii="仿宋" w:hAnsi="仿宋" w:eastAsia="仿宋" w:cs="仿宋"/>
          <w:sz w:val="32"/>
          <w:szCs w:val="32"/>
        </w:rPr>
      </w:pPr>
      <w:r>
        <w:rPr>
          <w:rFonts w:ascii="仿宋" w:hAnsi="仿宋" w:eastAsia="仿宋" w:cs="仿宋"/>
          <w:spacing w:val="-9"/>
          <w:sz w:val="32"/>
          <w:szCs w:val="32"/>
        </w:rPr>
        <w:t>（七）</w:t>
      </w:r>
      <w:r>
        <w:rPr>
          <w:rFonts w:ascii="仿宋" w:hAnsi="仿宋" w:eastAsia="仿宋" w:cs="仿宋"/>
          <w:spacing w:val="20"/>
          <w:sz w:val="32"/>
          <w:szCs w:val="32"/>
        </w:rPr>
        <w:t xml:space="preserve"> </w:t>
      </w:r>
      <w:r>
        <w:rPr>
          <w:rFonts w:ascii="仿宋" w:hAnsi="仿宋" w:eastAsia="仿宋" w:cs="仿宋"/>
          <w:spacing w:val="-9"/>
          <w:sz w:val="32"/>
          <w:szCs w:val="32"/>
        </w:rPr>
        <w:t>督促检查县政府各项决议、决定、重要工作部署</w:t>
      </w:r>
      <w:r>
        <w:rPr>
          <w:rFonts w:ascii="仿宋" w:hAnsi="仿宋" w:eastAsia="仿宋" w:cs="仿宋"/>
          <w:sz w:val="32"/>
          <w:szCs w:val="32"/>
        </w:rPr>
        <w:t xml:space="preserve"> </w:t>
      </w:r>
      <w:r>
        <w:rPr>
          <w:rFonts w:ascii="仿宋" w:hAnsi="仿宋" w:eastAsia="仿宋" w:cs="仿宋"/>
          <w:spacing w:val="-2"/>
          <w:sz w:val="32"/>
          <w:szCs w:val="32"/>
        </w:rPr>
        <w:t>和市县领导同志指示批示的贯彻落实，及时向县政府领导同</w:t>
      </w:r>
      <w:r>
        <w:rPr>
          <w:rFonts w:ascii="仿宋" w:hAnsi="仿宋" w:eastAsia="仿宋" w:cs="仿宋"/>
          <w:spacing w:val="18"/>
          <w:sz w:val="32"/>
          <w:szCs w:val="32"/>
        </w:rPr>
        <w:t xml:space="preserve"> </w:t>
      </w:r>
      <w:r>
        <w:rPr>
          <w:rFonts w:ascii="仿宋" w:hAnsi="仿宋" w:eastAsia="仿宋" w:cs="仿宋"/>
          <w:spacing w:val="-11"/>
          <w:sz w:val="32"/>
          <w:szCs w:val="32"/>
        </w:rPr>
        <w:t>志报告；</w:t>
      </w:r>
      <w:r>
        <w:rPr>
          <w:rFonts w:ascii="仿宋" w:hAnsi="仿宋" w:eastAsia="仿宋" w:cs="仿宋"/>
          <w:spacing w:val="89"/>
          <w:sz w:val="32"/>
          <w:szCs w:val="32"/>
        </w:rPr>
        <w:t xml:space="preserve"> </w:t>
      </w:r>
      <w:r>
        <w:rPr>
          <w:rFonts w:ascii="仿宋" w:hAnsi="仿宋" w:eastAsia="仿宋" w:cs="仿宋"/>
          <w:spacing w:val="-11"/>
          <w:sz w:val="32"/>
          <w:szCs w:val="32"/>
        </w:rPr>
        <w:t>负责市县人大代表、政协委员有关县政府系统的建</w:t>
      </w:r>
      <w:r>
        <w:rPr>
          <w:rFonts w:ascii="仿宋" w:hAnsi="仿宋" w:eastAsia="仿宋" w:cs="仿宋"/>
          <w:sz w:val="32"/>
          <w:szCs w:val="32"/>
        </w:rPr>
        <w:t xml:space="preserve"> </w:t>
      </w:r>
      <w:r>
        <w:rPr>
          <w:rFonts w:ascii="仿宋" w:hAnsi="仿宋" w:eastAsia="仿宋" w:cs="仿宋"/>
          <w:spacing w:val="-2"/>
          <w:sz w:val="32"/>
          <w:szCs w:val="32"/>
        </w:rPr>
        <w:t>议、提案的协调办理和督促检查工作。</w:t>
      </w:r>
    </w:p>
    <w:p>
      <w:pPr>
        <w:spacing w:line="346" w:lineRule="auto"/>
        <w:ind w:left="40" w:right="108" w:firstLine="635"/>
        <w:rPr>
          <w:rFonts w:ascii="仿宋" w:hAnsi="仿宋" w:eastAsia="仿宋" w:cs="仿宋"/>
          <w:sz w:val="32"/>
          <w:szCs w:val="32"/>
        </w:rPr>
      </w:pPr>
      <w:r>
        <w:rPr>
          <w:rFonts w:ascii="仿宋" w:hAnsi="仿宋" w:eastAsia="仿宋" w:cs="仿宋"/>
          <w:spacing w:val="-8"/>
          <w:sz w:val="32"/>
          <w:szCs w:val="32"/>
        </w:rPr>
        <w:t>（八）</w:t>
      </w:r>
      <w:r>
        <w:rPr>
          <w:rFonts w:ascii="仿宋" w:hAnsi="仿宋" w:eastAsia="仿宋" w:cs="仿宋"/>
          <w:spacing w:val="-4"/>
          <w:sz w:val="32"/>
          <w:szCs w:val="32"/>
        </w:rPr>
        <w:t xml:space="preserve"> </w:t>
      </w:r>
      <w:r>
        <w:rPr>
          <w:rFonts w:ascii="仿宋" w:hAnsi="仿宋" w:eastAsia="仿宋" w:cs="仿宋"/>
          <w:spacing w:val="-8"/>
          <w:sz w:val="32"/>
          <w:szCs w:val="32"/>
        </w:rPr>
        <w:t>负责全县电子政务平台的建设管理和日常维护工</w:t>
      </w:r>
      <w:r>
        <w:rPr>
          <w:rFonts w:ascii="仿宋" w:hAnsi="仿宋" w:eastAsia="仿宋" w:cs="仿宋"/>
          <w:sz w:val="32"/>
          <w:szCs w:val="32"/>
        </w:rPr>
        <w:t xml:space="preserve"> </w:t>
      </w:r>
      <w:r>
        <w:rPr>
          <w:rFonts w:ascii="仿宋" w:hAnsi="仿宋" w:eastAsia="仿宋" w:cs="仿宋"/>
          <w:spacing w:val="-14"/>
          <w:sz w:val="32"/>
          <w:szCs w:val="32"/>
        </w:rPr>
        <w:t>作。</w:t>
      </w:r>
    </w:p>
    <w:p>
      <w:pPr>
        <w:spacing w:line="346" w:lineRule="auto"/>
        <w:ind w:left="37" w:right="107" w:firstLine="637"/>
        <w:rPr>
          <w:rFonts w:ascii="仿宋" w:hAnsi="仿宋" w:eastAsia="仿宋" w:cs="仿宋"/>
          <w:sz w:val="32"/>
          <w:szCs w:val="32"/>
        </w:rPr>
      </w:pPr>
      <w:r>
        <w:rPr>
          <w:rFonts w:ascii="仿宋" w:hAnsi="仿宋" w:eastAsia="仿宋" w:cs="仿宋"/>
          <w:spacing w:val="-9"/>
          <w:sz w:val="32"/>
          <w:szCs w:val="32"/>
        </w:rPr>
        <w:t>（九）</w:t>
      </w:r>
      <w:r>
        <w:rPr>
          <w:rFonts w:ascii="仿宋" w:hAnsi="仿宋" w:eastAsia="仿宋" w:cs="仿宋"/>
          <w:spacing w:val="20"/>
          <w:sz w:val="32"/>
          <w:szCs w:val="32"/>
        </w:rPr>
        <w:t xml:space="preserve"> </w:t>
      </w:r>
      <w:r>
        <w:rPr>
          <w:rFonts w:ascii="仿宋" w:hAnsi="仿宋" w:eastAsia="仿宋" w:cs="仿宋"/>
          <w:spacing w:val="-9"/>
          <w:sz w:val="32"/>
          <w:szCs w:val="32"/>
        </w:rPr>
        <w:t>负责县政府、县政府办公室的政务公开工作，指</w:t>
      </w:r>
      <w:r>
        <w:rPr>
          <w:rFonts w:ascii="仿宋" w:hAnsi="仿宋" w:eastAsia="仿宋" w:cs="仿宋"/>
          <w:sz w:val="32"/>
          <w:szCs w:val="32"/>
        </w:rPr>
        <w:t xml:space="preserve"> </w:t>
      </w:r>
      <w:r>
        <w:rPr>
          <w:rFonts w:ascii="仿宋" w:hAnsi="仿宋" w:eastAsia="仿宋" w:cs="仿宋"/>
          <w:spacing w:val="-2"/>
          <w:sz w:val="32"/>
          <w:szCs w:val="32"/>
        </w:rPr>
        <w:t>导全县政府系统政务公开工作。</w:t>
      </w:r>
    </w:p>
    <w:p>
      <w:pPr>
        <w:spacing w:line="204" w:lineRule="auto"/>
        <w:ind w:firstLine="675"/>
        <w:rPr>
          <w:rFonts w:ascii="仿宋" w:hAnsi="仿宋" w:eastAsia="仿宋" w:cs="仿宋"/>
          <w:sz w:val="32"/>
          <w:szCs w:val="32"/>
        </w:rPr>
      </w:pPr>
      <w:r>
        <w:rPr>
          <w:rFonts w:ascii="仿宋" w:hAnsi="仿宋" w:eastAsia="仿宋" w:cs="仿宋"/>
          <w:spacing w:val="-8"/>
          <w:sz w:val="32"/>
          <w:szCs w:val="32"/>
        </w:rPr>
        <w:t>（十）</w:t>
      </w:r>
      <w:r>
        <w:rPr>
          <w:rFonts w:ascii="仿宋" w:hAnsi="仿宋" w:eastAsia="仿宋" w:cs="仿宋"/>
          <w:spacing w:val="9"/>
          <w:sz w:val="32"/>
          <w:szCs w:val="32"/>
        </w:rPr>
        <w:t xml:space="preserve"> </w:t>
      </w:r>
      <w:r>
        <w:rPr>
          <w:rFonts w:ascii="仿宋" w:hAnsi="仿宋" w:eastAsia="仿宋" w:cs="仿宋"/>
          <w:spacing w:val="-8"/>
          <w:sz w:val="32"/>
          <w:szCs w:val="32"/>
        </w:rPr>
        <w:t>负责全县政府职能转变和“</w:t>
      </w:r>
      <w:bookmarkStart w:id="0" w:name="_GoBack"/>
      <w:bookmarkEnd w:id="0"/>
      <w:r>
        <w:rPr>
          <w:rFonts w:ascii="仿宋" w:hAnsi="仿宋" w:eastAsia="仿宋" w:cs="仿宋"/>
          <w:spacing w:val="-8"/>
          <w:sz w:val="32"/>
          <w:szCs w:val="32"/>
        </w:rPr>
        <w:t>放管服”改革工作。</w:t>
      </w:r>
    </w:p>
    <w:p>
      <w:pPr>
        <w:spacing w:before="246" w:line="346" w:lineRule="auto"/>
        <w:ind w:left="41" w:right="146" w:firstLine="633"/>
        <w:rPr>
          <w:rFonts w:ascii="仿宋" w:hAnsi="仿宋" w:eastAsia="仿宋" w:cs="仿宋"/>
          <w:sz w:val="32"/>
          <w:szCs w:val="32"/>
        </w:rPr>
      </w:pPr>
      <w:r>
        <w:rPr>
          <w:rFonts w:ascii="仿宋" w:hAnsi="仿宋" w:eastAsia="仿宋" w:cs="仿宋"/>
          <w:spacing w:val="-4"/>
          <w:sz w:val="32"/>
          <w:szCs w:val="32"/>
        </w:rPr>
        <w:t>（十一）负责全县机关事务管理、公共机构节能管理、</w:t>
      </w:r>
      <w:r>
        <w:rPr>
          <w:rFonts w:ascii="仿宋" w:hAnsi="仿宋" w:eastAsia="仿宋" w:cs="仿宋"/>
          <w:spacing w:val="22"/>
          <w:sz w:val="32"/>
          <w:szCs w:val="32"/>
        </w:rPr>
        <w:t xml:space="preserve"> </w:t>
      </w:r>
      <w:r>
        <w:rPr>
          <w:rFonts w:ascii="仿宋" w:hAnsi="仿宋" w:eastAsia="仿宋" w:cs="仿宋"/>
          <w:spacing w:val="-3"/>
          <w:sz w:val="32"/>
          <w:szCs w:val="32"/>
        </w:rPr>
        <w:t>公车制度改革工作。</w:t>
      </w:r>
    </w:p>
    <w:p>
      <w:pPr>
        <w:spacing w:before="1" w:line="346" w:lineRule="auto"/>
        <w:ind w:left="35" w:right="110" w:firstLine="640"/>
        <w:rPr>
          <w:rFonts w:ascii="仿宋" w:hAnsi="仿宋" w:eastAsia="仿宋" w:cs="仿宋"/>
          <w:sz w:val="32"/>
          <w:szCs w:val="32"/>
        </w:rPr>
      </w:pPr>
      <w:r>
        <w:rPr>
          <w:rFonts w:ascii="仿宋" w:hAnsi="仿宋" w:eastAsia="仿宋" w:cs="仿宋"/>
          <w:spacing w:val="-9"/>
          <w:sz w:val="32"/>
          <w:szCs w:val="32"/>
        </w:rPr>
        <w:t>（十二）</w:t>
      </w:r>
      <w:r>
        <w:rPr>
          <w:rFonts w:ascii="仿宋" w:hAnsi="仿宋" w:eastAsia="仿宋" w:cs="仿宋"/>
          <w:spacing w:val="18"/>
          <w:sz w:val="32"/>
          <w:szCs w:val="32"/>
        </w:rPr>
        <w:t xml:space="preserve"> </w:t>
      </w:r>
      <w:r>
        <w:rPr>
          <w:rFonts w:ascii="仿宋" w:hAnsi="仿宋" w:eastAsia="仿宋" w:cs="仿宋"/>
          <w:spacing w:val="-9"/>
          <w:sz w:val="32"/>
          <w:szCs w:val="32"/>
        </w:rPr>
        <w:t>负责县政府值班工作，及时报告重要和紧急事</w:t>
      </w:r>
      <w:r>
        <w:rPr>
          <w:rFonts w:ascii="仿宋" w:hAnsi="仿宋" w:eastAsia="仿宋" w:cs="仿宋"/>
          <w:sz w:val="32"/>
          <w:szCs w:val="32"/>
        </w:rPr>
        <w:t xml:space="preserve"> </w:t>
      </w:r>
      <w:r>
        <w:rPr>
          <w:rFonts w:ascii="仿宋" w:hAnsi="仿宋" w:eastAsia="仿宋" w:cs="仿宋"/>
          <w:spacing w:val="-1"/>
          <w:sz w:val="32"/>
          <w:szCs w:val="32"/>
        </w:rPr>
        <w:t>件情况，协助县政府领导组织处理重大突发公共事件。</w:t>
      </w:r>
    </w:p>
    <w:p>
      <w:pPr>
        <w:spacing w:line="346" w:lineRule="auto"/>
        <w:ind w:left="34" w:right="107" w:firstLine="641"/>
        <w:rPr>
          <w:rFonts w:ascii="仿宋" w:hAnsi="仿宋" w:eastAsia="仿宋" w:cs="仿宋"/>
          <w:sz w:val="32"/>
          <w:szCs w:val="32"/>
        </w:rPr>
      </w:pPr>
      <w:r>
        <w:rPr>
          <w:rFonts w:ascii="仿宋" w:hAnsi="仿宋" w:eastAsia="仿宋" w:cs="仿宋"/>
          <w:spacing w:val="-9"/>
          <w:sz w:val="32"/>
          <w:szCs w:val="32"/>
        </w:rPr>
        <w:t>（十三）</w:t>
      </w:r>
      <w:r>
        <w:rPr>
          <w:rFonts w:ascii="仿宋" w:hAnsi="仿宋" w:eastAsia="仿宋" w:cs="仿宋"/>
          <w:spacing w:val="20"/>
          <w:sz w:val="32"/>
          <w:szCs w:val="32"/>
        </w:rPr>
        <w:t xml:space="preserve"> </w:t>
      </w:r>
      <w:r>
        <w:rPr>
          <w:rFonts w:ascii="仿宋" w:hAnsi="仿宋" w:eastAsia="仿宋" w:cs="仿宋"/>
          <w:spacing w:val="-9"/>
          <w:sz w:val="32"/>
          <w:szCs w:val="32"/>
        </w:rPr>
        <w:t>负责全县政府序列单位印章的启用、存档、销</w:t>
      </w:r>
      <w:r>
        <w:rPr>
          <w:rFonts w:ascii="仿宋" w:hAnsi="仿宋" w:eastAsia="仿宋" w:cs="仿宋"/>
          <w:sz w:val="32"/>
          <w:szCs w:val="32"/>
        </w:rPr>
        <w:t xml:space="preserve"> </w:t>
      </w:r>
      <w:r>
        <w:rPr>
          <w:rFonts w:ascii="仿宋" w:hAnsi="仿宋" w:eastAsia="仿宋" w:cs="仿宋"/>
          <w:spacing w:val="-2"/>
          <w:sz w:val="32"/>
          <w:szCs w:val="32"/>
        </w:rPr>
        <w:t>毁和电子印章的维护管理工作。</w:t>
      </w:r>
    </w:p>
    <w:p>
      <w:pPr>
        <w:spacing w:before="1" w:line="346" w:lineRule="auto"/>
        <w:ind w:left="36" w:right="110" w:firstLine="639"/>
        <w:rPr>
          <w:rFonts w:ascii="仿宋" w:hAnsi="仿宋" w:eastAsia="仿宋" w:cs="仿宋"/>
          <w:sz w:val="32"/>
          <w:szCs w:val="32"/>
        </w:rPr>
      </w:pPr>
      <w:r>
        <w:rPr>
          <w:rFonts w:ascii="仿宋" w:hAnsi="仿宋" w:eastAsia="仿宋" w:cs="仿宋"/>
          <w:spacing w:val="-8"/>
          <w:sz w:val="32"/>
          <w:szCs w:val="32"/>
        </w:rPr>
        <w:t>（十四）</w:t>
      </w:r>
      <w:r>
        <w:rPr>
          <w:rFonts w:ascii="仿宋" w:hAnsi="仿宋" w:eastAsia="仿宋" w:cs="仿宋"/>
          <w:spacing w:val="-6"/>
          <w:sz w:val="32"/>
          <w:szCs w:val="32"/>
        </w:rPr>
        <w:t xml:space="preserve"> </w:t>
      </w:r>
      <w:r>
        <w:rPr>
          <w:rFonts w:ascii="仿宋" w:hAnsi="仿宋" w:eastAsia="仿宋" w:cs="仿宋"/>
          <w:spacing w:val="-8"/>
          <w:sz w:val="32"/>
          <w:szCs w:val="32"/>
        </w:rPr>
        <w:t>贯彻执行国家有关金融工作的方针政策和法律</w:t>
      </w:r>
      <w:r>
        <w:rPr>
          <w:rFonts w:ascii="仿宋" w:hAnsi="仿宋" w:eastAsia="仿宋" w:cs="仿宋"/>
          <w:sz w:val="32"/>
          <w:szCs w:val="32"/>
        </w:rPr>
        <w:t xml:space="preserve"> </w:t>
      </w:r>
      <w:r>
        <w:rPr>
          <w:rFonts w:ascii="仿宋" w:hAnsi="仿宋" w:eastAsia="仿宋" w:cs="仿宋"/>
          <w:spacing w:val="-2"/>
          <w:sz w:val="32"/>
          <w:szCs w:val="32"/>
        </w:rPr>
        <w:t>法规，研究制定全县金融发展规划和监管政策并组织实施。</w:t>
      </w:r>
      <w:r>
        <w:rPr>
          <w:rFonts w:ascii="仿宋" w:hAnsi="仿宋" w:eastAsia="仿宋" w:cs="仿宋"/>
          <w:spacing w:val="13"/>
          <w:sz w:val="32"/>
          <w:szCs w:val="32"/>
        </w:rPr>
        <w:t xml:space="preserve"> </w:t>
      </w:r>
      <w:r>
        <w:rPr>
          <w:rFonts w:ascii="仿宋" w:hAnsi="仿宋" w:eastAsia="仿宋" w:cs="仿宋"/>
          <w:spacing w:val="-2"/>
          <w:sz w:val="32"/>
          <w:szCs w:val="32"/>
        </w:rPr>
        <w:t>协调配合相关金融管理机构做好金融监管、防范化解地方金</w:t>
      </w:r>
      <w:r>
        <w:rPr>
          <w:rFonts w:ascii="仿宋" w:hAnsi="仿宋" w:eastAsia="仿宋" w:cs="仿宋"/>
          <w:spacing w:val="13"/>
          <w:sz w:val="32"/>
          <w:szCs w:val="32"/>
        </w:rPr>
        <w:t xml:space="preserve"> </w:t>
      </w:r>
      <w:r>
        <w:rPr>
          <w:rFonts w:ascii="仿宋" w:hAnsi="仿宋" w:eastAsia="仿宋" w:cs="仿宋"/>
          <w:spacing w:val="-2"/>
          <w:sz w:val="32"/>
          <w:szCs w:val="32"/>
        </w:rPr>
        <w:t>融风险、处置地方金融突发事件和重大事件工作。</w:t>
      </w:r>
    </w:p>
    <w:p>
      <w:pPr>
        <w:spacing w:before="2" w:line="201" w:lineRule="auto"/>
        <w:ind w:firstLine="675"/>
        <w:rPr>
          <w:rFonts w:ascii="仿宋" w:hAnsi="仿宋" w:eastAsia="仿宋" w:cs="仿宋"/>
          <w:sz w:val="32"/>
          <w:szCs w:val="32"/>
        </w:rPr>
      </w:pPr>
      <w:r>
        <w:rPr>
          <w:rFonts w:ascii="仿宋" w:hAnsi="仿宋" w:eastAsia="仿宋" w:cs="仿宋"/>
          <w:spacing w:val="-14"/>
          <w:sz w:val="32"/>
          <w:szCs w:val="32"/>
        </w:rPr>
        <w:t>（十五）</w:t>
      </w:r>
      <w:r>
        <w:rPr>
          <w:rFonts w:ascii="仿宋" w:hAnsi="仿宋" w:eastAsia="仿宋" w:cs="仿宋"/>
          <w:spacing w:val="-58"/>
          <w:sz w:val="32"/>
          <w:szCs w:val="32"/>
        </w:rPr>
        <w:t xml:space="preserve"> </w:t>
      </w:r>
      <w:r>
        <w:rPr>
          <w:rFonts w:ascii="仿宋" w:hAnsi="仿宋" w:eastAsia="仿宋" w:cs="仿宋"/>
          <w:spacing w:val="-14"/>
          <w:sz w:val="32"/>
          <w:szCs w:val="32"/>
        </w:rPr>
        <w:t>按照管理权限，负责融资性担保公司、典当行、</w:t>
      </w:r>
    </w:p>
    <w:p>
      <w:pPr>
        <w:spacing w:before="251" w:line="346" w:lineRule="auto"/>
        <w:ind w:left="675" w:right="1417" w:hanging="640"/>
        <w:rPr>
          <w:rFonts w:ascii="仿宋" w:hAnsi="仿宋" w:eastAsia="仿宋" w:cs="仿宋"/>
          <w:sz w:val="32"/>
          <w:szCs w:val="32"/>
        </w:rPr>
      </w:pPr>
      <w:r>
        <w:rPr>
          <w:rFonts w:ascii="仿宋" w:hAnsi="仿宋" w:eastAsia="仿宋" w:cs="仿宋"/>
          <w:spacing w:val="-11"/>
          <w:sz w:val="32"/>
          <w:szCs w:val="32"/>
        </w:rPr>
        <w:t>小额贷款公司等金融类机构（组织）</w:t>
      </w:r>
      <w:r>
        <w:rPr>
          <w:rFonts w:ascii="仿宋" w:hAnsi="仿宋" w:eastAsia="仿宋" w:cs="仿宋"/>
          <w:spacing w:val="17"/>
          <w:sz w:val="32"/>
          <w:szCs w:val="32"/>
        </w:rPr>
        <w:t xml:space="preserve"> </w:t>
      </w:r>
      <w:r>
        <w:rPr>
          <w:rFonts w:ascii="仿宋" w:hAnsi="仿宋" w:eastAsia="仿宋" w:cs="仿宋"/>
          <w:spacing w:val="-11"/>
          <w:sz w:val="32"/>
          <w:szCs w:val="32"/>
        </w:rPr>
        <w:t>的监管工作。</w:t>
      </w:r>
      <w:r>
        <w:rPr>
          <w:rFonts w:ascii="仿宋" w:hAnsi="仿宋" w:eastAsia="仿宋" w:cs="仿宋"/>
          <w:sz w:val="32"/>
          <w:szCs w:val="32"/>
        </w:rPr>
        <w:t xml:space="preserve"> </w:t>
      </w:r>
      <w:r>
        <w:rPr>
          <w:rFonts w:ascii="仿宋" w:hAnsi="仿宋" w:eastAsia="仿宋" w:cs="仿宋"/>
          <w:spacing w:val="-13"/>
          <w:sz w:val="32"/>
          <w:szCs w:val="32"/>
        </w:rPr>
        <w:t>（十六）</w:t>
      </w:r>
      <w:r>
        <w:rPr>
          <w:rFonts w:ascii="仿宋" w:hAnsi="仿宋" w:eastAsia="仿宋" w:cs="仿宋"/>
          <w:spacing w:val="15"/>
          <w:sz w:val="32"/>
          <w:szCs w:val="32"/>
        </w:rPr>
        <w:t xml:space="preserve"> </w:t>
      </w:r>
      <w:r>
        <w:rPr>
          <w:rFonts w:ascii="仿宋" w:hAnsi="仿宋" w:eastAsia="仿宋" w:cs="仿宋"/>
          <w:spacing w:val="-13"/>
          <w:sz w:val="32"/>
          <w:szCs w:val="32"/>
        </w:rPr>
        <w:t>负责全县外事管理工作。</w:t>
      </w:r>
    </w:p>
    <w:p>
      <w:pPr>
        <w:spacing w:line="204" w:lineRule="auto"/>
        <w:ind w:firstLine="675"/>
        <w:rPr>
          <w:rFonts w:ascii="仿宋" w:hAnsi="仿宋" w:eastAsia="仿宋" w:cs="仿宋"/>
          <w:sz w:val="32"/>
          <w:szCs w:val="32"/>
        </w:rPr>
      </w:pPr>
      <w:r>
        <w:rPr>
          <w:rFonts w:ascii="仿宋" w:hAnsi="仿宋" w:eastAsia="仿宋" w:cs="仿宋"/>
          <w:spacing w:val="-9"/>
          <w:sz w:val="32"/>
          <w:szCs w:val="32"/>
        </w:rPr>
        <w:t>（十七）</w:t>
      </w:r>
      <w:r>
        <w:rPr>
          <w:rFonts w:ascii="仿宋" w:hAnsi="仿宋" w:eastAsia="仿宋" w:cs="仿宋"/>
          <w:spacing w:val="17"/>
          <w:sz w:val="32"/>
          <w:szCs w:val="32"/>
        </w:rPr>
        <w:t xml:space="preserve"> </w:t>
      </w:r>
      <w:r>
        <w:rPr>
          <w:rFonts w:ascii="仿宋" w:hAnsi="仿宋" w:eastAsia="仿宋" w:cs="仿宋"/>
          <w:spacing w:val="-9"/>
          <w:sz w:val="32"/>
          <w:szCs w:val="32"/>
        </w:rPr>
        <w:t>完成县委、县政府交办的其他工作任务。</w:t>
      </w:r>
    </w:p>
    <w:p>
      <w:pPr>
        <w:sectPr>
          <w:pgSz w:w="11906" w:h="16839"/>
          <w:pgMar w:top="1431" w:right="1691" w:bottom="0" w:left="1785" w:header="0" w:footer="0" w:gutter="0"/>
          <w:cols w:space="720" w:num="1"/>
        </w:sectPr>
      </w:pPr>
    </w:p>
    <w:p>
      <w:pPr>
        <w:spacing w:before="215" w:line="187" w:lineRule="auto"/>
        <w:ind w:firstLine="772"/>
        <w:rPr>
          <w:rFonts w:ascii="黑体" w:hAnsi="黑体" w:eastAsia="黑体" w:cs="黑体"/>
          <w:sz w:val="32"/>
          <w:szCs w:val="32"/>
        </w:rPr>
      </w:pPr>
      <w:r>
        <w:rPr>
          <w:rFonts w:ascii="黑体" w:hAnsi="黑体" w:eastAsia="黑体" w:cs="黑体"/>
          <w:spacing w:val="-3"/>
          <w:sz w:val="32"/>
          <w:szCs w:val="32"/>
        </w:rPr>
        <w:t>三、2020</w:t>
      </w:r>
      <w:r>
        <w:rPr>
          <w:rFonts w:ascii="黑体" w:hAnsi="黑体" w:eastAsia="黑体" w:cs="黑体"/>
          <w:spacing w:val="-51"/>
          <w:sz w:val="32"/>
          <w:szCs w:val="32"/>
        </w:rPr>
        <w:t xml:space="preserve"> </w:t>
      </w:r>
      <w:r>
        <w:rPr>
          <w:rFonts w:ascii="黑体" w:hAnsi="黑体" w:eastAsia="黑体" w:cs="黑体"/>
          <w:spacing w:val="-3"/>
          <w:sz w:val="32"/>
          <w:szCs w:val="32"/>
        </w:rPr>
        <w:t>年度主要工作任务及目标</w:t>
      </w:r>
    </w:p>
    <w:p>
      <w:pPr>
        <w:spacing w:before="277" w:line="346" w:lineRule="auto"/>
        <w:ind w:left="132" w:right="172" w:firstLine="641"/>
        <w:rPr>
          <w:rFonts w:ascii="仿宋" w:hAnsi="仿宋" w:eastAsia="仿宋" w:cs="仿宋"/>
          <w:sz w:val="32"/>
          <w:szCs w:val="32"/>
        </w:rPr>
      </w:pPr>
      <w:r>
        <w:rPr>
          <w:rFonts w:ascii="仿宋" w:hAnsi="仿宋" w:eastAsia="仿宋" w:cs="仿宋"/>
          <w:spacing w:val="-2"/>
          <w:sz w:val="32"/>
          <w:szCs w:val="32"/>
        </w:rPr>
        <w:t>（一）完成本单位承担的市对县考核指标和脱贫攻坚包</w:t>
      </w:r>
      <w:r>
        <w:rPr>
          <w:rFonts w:ascii="仿宋" w:hAnsi="仿宋" w:eastAsia="仿宋" w:cs="仿宋"/>
          <w:spacing w:val="12"/>
          <w:sz w:val="32"/>
          <w:szCs w:val="32"/>
        </w:rPr>
        <w:t xml:space="preserve"> </w:t>
      </w:r>
      <w:r>
        <w:rPr>
          <w:rFonts w:ascii="仿宋" w:hAnsi="仿宋" w:eastAsia="仿宋" w:cs="仿宋"/>
          <w:spacing w:val="-12"/>
          <w:sz w:val="32"/>
          <w:szCs w:val="32"/>
        </w:rPr>
        <w:t>村扶贫任务；</w:t>
      </w:r>
      <w:r>
        <w:rPr>
          <w:rFonts w:ascii="仿宋" w:hAnsi="仿宋" w:eastAsia="仿宋" w:cs="仿宋"/>
          <w:spacing w:val="115"/>
          <w:sz w:val="32"/>
          <w:szCs w:val="32"/>
        </w:rPr>
        <w:t xml:space="preserve"> </w:t>
      </w:r>
      <w:r>
        <w:rPr>
          <w:rFonts w:ascii="仿宋" w:hAnsi="仿宋" w:eastAsia="仿宋" w:cs="仿宋"/>
          <w:spacing w:val="-12"/>
          <w:sz w:val="32"/>
          <w:szCs w:val="32"/>
        </w:rPr>
        <w:t>围绕县政府年度重点工作、政府常务会和县长</w:t>
      </w:r>
      <w:r>
        <w:rPr>
          <w:rFonts w:ascii="仿宋" w:hAnsi="仿宋" w:eastAsia="仿宋" w:cs="仿宋"/>
          <w:sz w:val="32"/>
          <w:szCs w:val="32"/>
        </w:rPr>
        <w:t xml:space="preserve"> </w:t>
      </w:r>
      <w:r>
        <w:rPr>
          <w:rFonts w:ascii="仿宋" w:hAnsi="仿宋" w:eastAsia="仿宋" w:cs="仿宋"/>
          <w:spacing w:val="-1"/>
          <w:sz w:val="32"/>
          <w:szCs w:val="32"/>
        </w:rPr>
        <w:t>办公会决策事项，抓好督办落实和协调服务工作。</w:t>
      </w:r>
    </w:p>
    <w:p>
      <w:pPr>
        <w:spacing w:line="346" w:lineRule="auto"/>
        <w:ind w:left="133" w:right="171" w:firstLine="640"/>
        <w:rPr>
          <w:rFonts w:ascii="仿宋" w:hAnsi="仿宋" w:eastAsia="仿宋" w:cs="仿宋"/>
          <w:sz w:val="32"/>
          <w:szCs w:val="32"/>
        </w:rPr>
      </w:pPr>
      <w:r>
        <w:rPr>
          <w:rFonts w:ascii="仿宋" w:hAnsi="仿宋" w:eastAsia="仿宋" w:cs="仿宋"/>
          <w:spacing w:val="-9"/>
          <w:sz w:val="32"/>
          <w:szCs w:val="32"/>
        </w:rPr>
        <w:t>（二）</w:t>
      </w:r>
      <w:r>
        <w:rPr>
          <w:rFonts w:ascii="仿宋" w:hAnsi="仿宋" w:eastAsia="仿宋" w:cs="仿宋"/>
          <w:spacing w:val="18"/>
          <w:sz w:val="32"/>
          <w:szCs w:val="32"/>
        </w:rPr>
        <w:t xml:space="preserve"> </w:t>
      </w:r>
      <w:r>
        <w:rPr>
          <w:rFonts w:ascii="仿宋" w:hAnsi="仿宋" w:eastAsia="仿宋" w:cs="仿宋"/>
          <w:spacing w:val="-9"/>
          <w:sz w:val="32"/>
          <w:szCs w:val="32"/>
        </w:rPr>
        <w:t>完成县政府重要会议、重大活动的组织筹备和协</w:t>
      </w:r>
      <w:r>
        <w:rPr>
          <w:rFonts w:ascii="仿宋" w:hAnsi="仿宋" w:eastAsia="仿宋" w:cs="仿宋"/>
          <w:sz w:val="32"/>
          <w:szCs w:val="32"/>
        </w:rPr>
        <w:t xml:space="preserve"> </w:t>
      </w:r>
      <w:r>
        <w:rPr>
          <w:rFonts w:ascii="仿宋" w:hAnsi="仿宋" w:eastAsia="仿宋" w:cs="仿宋"/>
          <w:spacing w:val="-10"/>
          <w:sz w:val="32"/>
          <w:szCs w:val="32"/>
        </w:rPr>
        <w:t>调服务工作；</w:t>
      </w:r>
      <w:r>
        <w:rPr>
          <w:rFonts w:ascii="仿宋" w:hAnsi="仿宋" w:eastAsia="仿宋" w:cs="仿宋"/>
          <w:spacing w:val="65"/>
          <w:sz w:val="32"/>
          <w:szCs w:val="32"/>
        </w:rPr>
        <w:t xml:space="preserve"> </w:t>
      </w:r>
      <w:r>
        <w:rPr>
          <w:rFonts w:ascii="仿宋" w:hAnsi="仿宋" w:eastAsia="仿宋" w:cs="仿宋"/>
          <w:spacing w:val="-10"/>
          <w:sz w:val="32"/>
          <w:szCs w:val="32"/>
        </w:rPr>
        <w:t>做好县政府各类文稿起草、审核、印发、报送</w:t>
      </w:r>
      <w:r>
        <w:rPr>
          <w:rFonts w:ascii="仿宋" w:hAnsi="仿宋" w:eastAsia="仿宋" w:cs="仿宋"/>
          <w:sz w:val="32"/>
          <w:szCs w:val="32"/>
        </w:rPr>
        <w:t xml:space="preserve"> </w:t>
      </w:r>
      <w:r>
        <w:rPr>
          <w:rFonts w:ascii="仿宋" w:hAnsi="仿宋" w:eastAsia="仿宋" w:cs="仿宋"/>
          <w:spacing w:val="-2"/>
          <w:sz w:val="32"/>
          <w:szCs w:val="32"/>
        </w:rPr>
        <w:t>及各级文件的上传下达工作。</w:t>
      </w:r>
    </w:p>
    <w:p>
      <w:pPr>
        <w:spacing w:before="2" w:line="293" w:lineRule="auto"/>
        <w:ind w:left="136" w:firstLine="637"/>
        <w:rPr>
          <w:rFonts w:ascii="仿宋" w:hAnsi="仿宋" w:eastAsia="仿宋" w:cs="仿宋"/>
          <w:sz w:val="32"/>
          <w:szCs w:val="32"/>
        </w:rPr>
      </w:pPr>
      <w:r>
        <w:rPr>
          <w:rFonts w:ascii="仿宋" w:hAnsi="仿宋" w:eastAsia="仿宋" w:cs="仿宋"/>
          <w:spacing w:val="-9"/>
          <w:sz w:val="32"/>
          <w:szCs w:val="32"/>
        </w:rPr>
        <w:t>（三）</w:t>
      </w:r>
      <w:r>
        <w:rPr>
          <w:rFonts w:ascii="仿宋" w:hAnsi="仿宋" w:eastAsia="仿宋" w:cs="仿宋"/>
          <w:spacing w:val="20"/>
          <w:sz w:val="32"/>
          <w:szCs w:val="32"/>
        </w:rPr>
        <w:t xml:space="preserve"> </w:t>
      </w:r>
      <w:r>
        <w:rPr>
          <w:rFonts w:ascii="仿宋" w:hAnsi="仿宋" w:eastAsia="仿宋" w:cs="仿宋"/>
          <w:spacing w:val="-9"/>
          <w:sz w:val="32"/>
          <w:szCs w:val="32"/>
        </w:rPr>
        <w:t>加强政府法制建设，做好信访维稳和信访案件复</w:t>
      </w:r>
      <w:r>
        <w:rPr>
          <w:rFonts w:ascii="仿宋" w:hAnsi="仿宋" w:eastAsia="仿宋" w:cs="仿宋"/>
          <w:sz w:val="32"/>
          <w:szCs w:val="32"/>
        </w:rPr>
        <w:t xml:space="preserve">  </w:t>
      </w:r>
      <w:r>
        <w:rPr>
          <w:rFonts w:ascii="仿宋" w:hAnsi="仿宋" w:eastAsia="仿宋" w:cs="仿宋"/>
          <w:spacing w:val="-4"/>
          <w:sz w:val="32"/>
          <w:szCs w:val="32"/>
        </w:rPr>
        <w:t>查工作；</w:t>
      </w:r>
      <w:r>
        <w:rPr>
          <w:rFonts w:ascii="仿宋" w:hAnsi="仿宋" w:eastAsia="仿宋" w:cs="仿宋"/>
          <w:spacing w:val="78"/>
          <w:sz w:val="32"/>
          <w:szCs w:val="32"/>
        </w:rPr>
        <w:t xml:space="preserve"> </w:t>
      </w:r>
      <w:r>
        <w:rPr>
          <w:rFonts w:ascii="仿宋" w:hAnsi="仿宋" w:eastAsia="仿宋" w:cs="仿宋"/>
          <w:spacing w:val="-4"/>
          <w:sz w:val="32"/>
          <w:szCs w:val="32"/>
        </w:rPr>
        <w:t>搞好政务中心运行管理，深入推进“放管服”</w:t>
      </w:r>
      <w:r>
        <w:rPr>
          <w:rFonts w:ascii="仿宋" w:hAnsi="仿宋" w:eastAsia="仿宋" w:cs="仿宋"/>
          <w:sz w:val="32"/>
          <w:szCs w:val="32"/>
        </w:rPr>
        <w:t xml:space="preserve"> </w:t>
      </w:r>
      <w:r>
        <w:rPr>
          <w:rFonts w:ascii="仿宋" w:hAnsi="仿宋" w:eastAsia="仿宋" w:cs="仿宋"/>
          <w:spacing w:val="-4"/>
          <w:sz w:val="32"/>
          <w:szCs w:val="32"/>
        </w:rPr>
        <w:t>改革和政务公开。</w:t>
      </w:r>
    </w:p>
    <w:p>
      <w:pPr>
        <w:spacing w:before="274" w:line="346" w:lineRule="auto"/>
        <w:ind w:left="133" w:right="174" w:firstLine="640"/>
        <w:rPr>
          <w:rFonts w:ascii="仿宋" w:hAnsi="仿宋" w:eastAsia="仿宋" w:cs="仿宋"/>
          <w:sz w:val="32"/>
          <w:szCs w:val="32"/>
        </w:rPr>
      </w:pPr>
      <w:r>
        <w:rPr>
          <w:rFonts w:ascii="仿宋" w:hAnsi="仿宋" w:eastAsia="仿宋" w:cs="仿宋"/>
          <w:spacing w:val="-9"/>
          <w:sz w:val="32"/>
          <w:szCs w:val="32"/>
        </w:rPr>
        <w:t>（四）</w:t>
      </w:r>
      <w:r>
        <w:rPr>
          <w:rFonts w:ascii="仿宋" w:hAnsi="仿宋" w:eastAsia="仿宋" w:cs="仿宋"/>
          <w:spacing w:val="18"/>
          <w:sz w:val="32"/>
          <w:szCs w:val="32"/>
        </w:rPr>
        <w:t xml:space="preserve"> </w:t>
      </w:r>
      <w:r>
        <w:rPr>
          <w:rFonts w:ascii="仿宋" w:hAnsi="仿宋" w:eastAsia="仿宋" w:cs="仿宋"/>
          <w:spacing w:val="-9"/>
          <w:sz w:val="32"/>
          <w:szCs w:val="32"/>
        </w:rPr>
        <w:t>强化后勤服务保障，按规定搞好公务接待、办公</w:t>
      </w:r>
      <w:r>
        <w:rPr>
          <w:rFonts w:ascii="仿宋" w:hAnsi="仿宋" w:eastAsia="仿宋" w:cs="仿宋"/>
          <w:sz w:val="32"/>
          <w:szCs w:val="32"/>
        </w:rPr>
        <w:t xml:space="preserve"> </w:t>
      </w:r>
      <w:r>
        <w:rPr>
          <w:rFonts w:ascii="仿宋" w:hAnsi="仿宋" w:eastAsia="仿宋" w:cs="仿宋"/>
          <w:spacing w:val="-10"/>
          <w:sz w:val="32"/>
          <w:szCs w:val="32"/>
        </w:rPr>
        <w:t>用品采购、公务用车调度管理和使用工作；</w:t>
      </w:r>
      <w:r>
        <w:rPr>
          <w:rFonts w:ascii="仿宋" w:hAnsi="仿宋" w:eastAsia="仿宋" w:cs="仿宋"/>
          <w:spacing w:val="62"/>
          <w:sz w:val="32"/>
          <w:szCs w:val="32"/>
        </w:rPr>
        <w:t xml:space="preserve"> </w:t>
      </w:r>
      <w:r>
        <w:rPr>
          <w:rFonts w:ascii="仿宋" w:hAnsi="仿宋" w:eastAsia="仿宋" w:cs="仿宋"/>
          <w:spacing w:val="-10"/>
          <w:sz w:val="32"/>
          <w:szCs w:val="32"/>
        </w:rPr>
        <w:t>做好机关院内的</w:t>
      </w:r>
      <w:r>
        <w:rPr>
          <w:rFonts w:ascii="仿宋" w:hAnsi="仿宋" w:eastAsia="仿宋" w:cs="仿宋"/>
          <w:sz w:val="32"/>
          <w:szCs w:val="32"/>
        </w:rPr>
        <w:t xml:space="preserve"> </w:t>
      </w:r>
      <w:r>
        <w:rPr>
          <w:rFonts w:ascii="仿宋" w:hAnsi="仿宋" w:eastAsia="仿宋" w:cs="仿宋"/>
          <w:spacing w:val="-3"/>
          <w:sz w:val="32"/>
          <w:szCs w:val="32"/>
        </w:rPr>
        <w:t>节能减排、环卫保洁、安保维稳，维护机关正常工作秩序。</w:t>
      </w:r>
    </w:p>
    <w:p>
      <w:pPr>
        <w:spacing w:line="346" w:lineRule="auto"/>
        <w:ind w:left="137" w:right="174" w:firstLine="636"/>
        <w:rPr>
          <w:rFonts w:ascii="仿宋" w:hAnsi="仿宋" w:eastAsia="仿宋" w:cs="仿宋"/>
          <w:sz w:val="32"/>
          <w:szCs w:val="32"/>
        </w:rPr>
      </w:pPr>
      <w:r>
        <w:rPr>
          <w:rFonts w:ascii="仿宋" w:hAnsi="仿宋" w:eastAsia="仿宋" w:cs="仿宋"/>
          <w:spacing w:val="-8"/>
          <w:sz w:val="32"/>
          <w:szCs w:val="32"/>
        </w:rPr>
        <w:t>（五）</w:t>
      </w:r>
      <w:r>
        <w:rPr>
          <w:rFonts w:ascii="仿宋" w:hAnsi="仿宋" w:eastAsia="仿宋" w:cs="仿宋"/>
          <w:spacing w:val="-6"/>
          <w:sz w:val="32"/>
          <w:szCs w:val="32"/>
        </w:rPr>
        <w:t xml:space="preserve"> </w:t>
      </w:r>
      <w:r>
        <w:rPr>
          <w:rFonts w:ascii="仿宋" w:hAnsi="仿宋" w:eastAsia="仿宋" w:cs="仿宋"/>
          <w:spacing w:val="-8"/>
          <w:sz w:val="32"/>
          <w:szCs w:val="32"/>
        </w:rPr>
        <w:t>抓好县政府门户网站建设管理、系统维护和信息</w:t>
      </w:r>
      <w:r>
        <w:rPr>
          <w:rFonts w:ascii="仿宋" w:hAnsi="仿宋" w:eastAsia="仿宋" w:cs="仿宋"/>
          <w:sz w:val="32"/>
          <w:szCs w:val="32"/>
        </w:rPr>
        <w:t xml:space="preserve"> </w:t>
      </w:r>
      <w:r>
        <w:rPr>
          <w:rFonts w:ascii="仿宋" w:hAnsi="仿宋" w:eastAsia="仿宋" w:cs="仿宋"/>
          <w:spacing w:val="-2"/>
          <w:sz w:val="32"/>
          <w:szCs w:val="32"/>
        </w:rPr>
        <w:t>更新，做好网络舆情监测、无线电管理和外事侨务工作。</w:t>
      </w:r>
    </w:p>
    <w:p>
      <w:pPr>
        <w:spacing w:before="1" w:line="346" w:lineRule="auto"/>
        <w:ind w:left="146" w:right="174" w:firstLine="627"/>
        <w:rPr>
          <w:rFonts w:ascii="仿宋" w:hAnsi="仿宋" w:eastAsia="仿宋" w:cs="仿宋"/>
          <w:sz w:val="32"/>
          <w:szCs w:val="32"/>
        </w:rPr>
      </w:pPr>
      <w:r>
        <w:rPr>
          <w:rFonts w:ascii="仿宋" w:hAnsi="仿宋" w:eastAsia="仿宋" w:cs="仿宋"/>
          <w:spacing w:val="-9"/>
          <w:sz w:val="32"/>
          <w:szCs w:val="32"/>
        </w:rPr>
        <w:t>（六）</w:t>
      </w:r>
      <w:r>
        <w:rPr>
          <w:rFonts w:ascii="仿宋" w:hAnsi="仿宋" w:eastAsia="仿宋" w:cs="仿宋"/>
          <w:spacing w:val="18"/>
          <w:sz w:val="32"/>
          <w:szCs w:val="32"/>
        </w:rPr>
        <w:t xml:space="preserve"> </w:t>
      </w:r>
      <w:r>
        <w:rPr>
          <w:rFonts w:ascii="仿宋" w:hAnsi="仿宋" w:eastAsia="仿宋" w:cs="仿宋"/>
          <w:spacing w:val="-9"/>
          <w:sz w:val="32"/>
          <w:szCs w:val="32"/>
        </w:rPr>
        <w:t>牵头做好人大代表建议、政协委员提案和社情民</w:t>
      </w:r>
      <w:r>
        <w:rPr>
          <w:rFonts w:ascii="仿宋" w:hAnsi="仿宋" w:eastAsia="仿宋" w:cs="仿宋"/>
          <w:sz w:val="32"/>
          <w:szCs w:val="32"/>
        </w:rPr>
        <w:t xml:space="preserve"> </w:t>
      </w:r>
      <w:r>
        <w:rPr>
          <w:rFonts w:ascii="仿宋" w:hAnsi="仿宋" w:eastAsia="仿宋" w:cs="仿宋"/>
          <w:spacing w:val="-10"/>
          <w:sz w:val="32"/>
          <w:szCs w:val="32"/>
        </w:rPr>
        <w:t>意办理工作；</w:t>
      </w:r>
      <w:r>
        <w:rPr>
          <w:rFonts w:ascii="仿宋" w:hAnsi="仿宋" w:eastAsia="仿宋" w:cs="仿宋"/>
          <w:spacing w:val="50"/>
          <w:sz w:val="32"/>
          <w:szCs w:val="32"/>
        </w:rPr>
        <w:t xml:space="preserve"> </w:t>
      </w:r>
      <w:r>
        <w:rPr>
          <w:rFonts w:ascii="仿宋" w:hAnsi="仿宋" w:eastAsia="仿宋" w:cs="仿宋"/>
          <w:spacing w:val="-10"/>
          <w:sz w:val="32"/>
          <w:szCs w:val="32"/>
        </w:rPr>
        <w:t>按领导要求做好各类突发公共事件的应急处置</w:t>
      </w:r>
    </w:p>
    <w:p>
      <w:pPr>
        <w:spacing w:line="204" w:lineRule="auto"/>
        <w:ind w:firstLine="141"/>
        <w:rPr>
          <w:rFonts w:ascii="仿宋" w:hAnsi="仿宋" w:eastAsia="仿宋" w:cs="仿宋"/>
          <w:sz w:val="32"/>
          <w:szCs w:val="32"/>
        </w:rPr>
      </w:pPr>
      <w:r>
        <w:rPr>
          <w:rFonts w:ascii="仿宋" w:hAnsi="仿宋" w:eastAsia="仿宋" w:cs="仿宋"/>
          <w:spacing w:val="-17"/>
          <w:sz w:val="32"/>
          <w:szCs w:val="32"/>
        </w:rPr>
        <w:t>工作；</w:t>
      </w:r>
      <w:r>
        <w:rPr>
          <w:rFonts w:ascii="仿宋" w:hAnsi="仿宋" w:eastAsia="仿宋" w:cs="仿宋"/>
          <w:spacing w:val="83"/>
          <w:sz w:val="32"/>
          <w:szCs w:val="32"/>
        </w:rPr>
        <w:t xml:space="preserve"> </w:t>
      </w:r>
      <w:r>
        <w:rPr>
          <w:rFonts w:ascii="仿宋" w:hAnsi="仿宋" w:eastAsia="仿宋" w:cs="仿宋"/>
          <w:spacing w:val="-17"/>
          <w:sz w:val="32"/>
          <w:szCs w:val="32"/>
        </w:rPr>
        <w:t>完成好领导交办的其他工作。</w:t>
      </w:r>
    </w:p>
    <w:p>
      <w:pPr>
        <w:spacing w:before="246" w:line="187" w:lineRule="auto"/>
        <w:ind w:firstLine="784"/>
        <w:rPr>
          <w:rFonts w:ascii="黑体" w:hAnsi="黑体" w:eastAsia="黑体" w:cs="黑体"/>
          <w:sz w:val="32"/>
          <w:szCs w:val="32"/>
        </w:rPr>
      </w:pPr>
      <w:r>
        <w:rPr>
          <w:rFonts w:ascii="黑体" w:hAnsi="黑体" w:eastAsia="黑体" w:cs="黑体"/>
          <w:spacing w:val="-4"/>
          <w:sz w:val="32"/>
          <w:szCs w:val="32"/>
        </w:rPr>
        <w:t>四、部门预算单位构成</w:t>
      </w:r>
    </w:p>
    <w:p>
      <w:pPr>
        <w:spacing w:before="277" w:line="267" w:lineRule="auto"/>
        <w:ind w:left="142" w:right="174" w:firstLine="635"/>
        <w:rPr>
          <w:rFonts w:ascii="仿宋" w:hAnsi="仿宋" w:eastAsia="仿宋" w:cs="仿宋"/>
          <w:sz w:val="32"/>
          <w:szCs w:val="32"/>
        </w:rPr>
      </w:pPr>
      <w:r>
        <w:rPr>
          <w:rFonts w:ascii="仿宋" w:hAnsi="仿宋" w:eastAsia="仿宋" w:cs="仿宋"/>
          <w:spacing w:val="2"/>
          <w:sz w:val="32"/>
          <w:szCs w:val="32"/>
        </w:rPr>
        <w:t>纳入本部门</w:t>
      </w:r>
      <w:r>
        <w:rPr>
          <w:rFonts w:ascii="仿宋" w:hAnsi="仿宋" w:eastAsia="仿宋" w:cs="仿宋"/>
          <w:spacing w:val="-48"/>
          <w:sz w:val="32"/>
          <w:szCs w:val="32"/>
        </w:rPr>
        <w:t xml:space="preserve"> </w:t>
      </w:r>
      <w:r>
        <w:rPr>
          <w:rFonts w:ascii="仿宋" w:hAnsi="仿宋" w:eastAsia="仿宋" w:cs="仿宋"/>
          <w:spacing w:val="2"/>
          <w:sz w:val="32"/>
          <w:szCs w:val="32"/>
        </w:rPr>
        <w:t>2020</w:t>
      </w:r>
      <w:r>
        <w:rPr>
          <w:rFonts w:ascii="仿宋" w:hAnsi="仿宋" w:eastAsia="仿宋" w:cs="仿宋"/>
          <w:spacing w:val="-44"/>
          <w:sz w:val="32"/>
          <w:szCs w:val="32"/>
        </w:rPr>
        <w:t xml:space="preserve"> </w:t>
      </w:r>
      <w:r>
        <w:rPr>
          <w:rFonts w:ascii="仿宋" w:hAnsi="仿宋" w:eastAsia="仿宋" w:cs="仿宋"/>
          <w:spacing w:val="2"/>
          <w:sz w:val="32"/>
          <w:szCs w:val="32"/>
        </w:rPr>
        <w:t>年部门预算编制范围的二级预算单位</w:t>
      </w:r>
      <w:r>
        <w:rPr>
          <w:rFonts w:ascii="仿宋" w:hAnsi="仿宋" w:eastAsia="仿宋" w:cs="仿宋"/>
          <w:sz w:val="32"/>
          <w:szCs w:val="32"/>
        </w:rPr>
        <w:t xml:space="preserve"> </w:t>
      </w:r>
      <w:r>
        <w:rPr>
          <w:rFonts w:ascii="仿宋" w:hAnsi="仿宋" w:eastAsia="仿宋" w:cs="仿宋"/>
          <w:spacing w:val="-4"/>
          <w:sz w:val="32"/>
          <w:szCs w:val="32"/>
        </w:rPr>
        <w:t>共有三个，包括：</w:t>
      </w:r>
    </w:p>
    <w:p>
      <w:pPr>
        <w:spacing w:line="67" w:lineRule="exact"/>
      </w:pPr>
    </w:p>
    <w:tbl>
      <w:tblPr>
        <w:tblStyle w:val="4"/>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263" w:type="dxa"/>
            <w:vAlign w:val="top"/>
          </w:tcPr>
          <w:p>
            <w:pPr>
              <w:spacing w:before="212" w:line="188" w:lineRule="auto"/>
              <w:ind w:firstLine="128"/>
              <w:rPr>
                <w:rFonts w:ascii="仿宋" w:hAnsi="仿宋" w:eastAsia="仿宋" w:cs="仿宋"/>
                <w:sz w:val="32"/>
                <w:szCs w:val="32"/>
              </w:rPr>
            </w:pPr>
            <w:r>
              <w:rPr>
                <w:rFonts w:ascii="仿宋" w:hAnsi="仿宋" w:eastAsia="仿宋" w:cs="仿宋"/>
                <w:spacing w:val="-12"/>
                <w:sz w:val="32"/>
                <w:szCs w:val="32"/>
              </w:rPr>
              <w:t>序号</w:t>
            </w:r>
          </w:p>
        </w:tc>
        <w:tc>
          <w:tcPr>
            <w:tcW w:w="4263" w:type="dxa"/>
            <w:vAlign w:val="top"/>
          </w:tcPr>
          <w:p>
            <w:pPr>
              <w:spacing w:before="212" w:line="188" w:lineRule="auto"/>
              <w:ind w:firstLine="132"/>
              <w:rPr>
                <w:rFonts w:ascii="仿宋" w:hAnsi="仿宋" w:eastAsia="仿宋" w:cs="仿宋"/>
                <w:sz w:val="32"/>
                <w:szCs w:val="32"/>
              </w:rPr>
            </w:pPr>
            <w:r>
              <w:rPr>
                <w:rFonts w:ascii="仿宋" w:hAnsi="仿宋" w:eastAsia="仿宋" w:cs="仿宋"/>
                <w:spacing w:val="-7"/>
                <w:sz w:val="32"/>
                <w:szCs w:val="32"/>
              </w:rPr>
              <w:t>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263" w:type="dxa"/>
            <w:vAlign w:val="top"/>
          </w:tcPr>
          <w:p>
            <w:pPr>
              <w:spacing w:before="263" w:line="180" w:lineRule="auto"/>
              <w:ind w:firstLine="142"/>
              <w:rPr>
                <w:rFonts w:ascii="仿宋" w:hAnsi="仿宋" w:eastAsia="仿宋" w:cs="仿宋"/>
                <w:sz w:val="32"/>
                <w:szCs w:val="32"/>
              </w:rPr>
            </w:pPr>
            <w:r>
              <w:rPr>
                <w:rFonts w:ascii="仿宋" w:hAnsi="仿宋" w:eastAsia="仿宋" w:cs="仿宋"/>
                <w:sz w:val="32"/>
                <w:szCs w:val="32"/>
              </w:rPr>
              <w:t>1</w:t>
            </w:r>
          </w:p>
        </w:tc>
        <w:tc>
          <w:tcPr>
            <w:tcW w:w="4263" w:type="dxa"/>
            <w:vAlign w:val="top"/>
          </w:tcPr>
          <w:p>
            <w:pPr>
              <w:spacing w:before="209" w:line="188" w:lineRule="auto"/>
              <w:ind w:firstLine="127"/>
              <w:rPr>
                <w:rFonts w:ascii="仿宋" w:hAnsi="仿宋" w:eastAsia="仿宋" w:cs="仿宋"/>
                <w:sz w:val="32"/>
                <w:szCs w:val="32"/>
              </w:rPr>
            </w:pPr>
            <w:r>
              <w:rPr>
                <w:rFonts w:ascii="仿宋" w:hAnsi="仿宋" w:eastAsia="仿宋" w:cs="仿宋"/>
                <w:spacing w:val="-5"/>
                <w:sz w:val="32"/>
                <w:szCs w:val="32"/>
              </w:rPr>
              <w:t>政府办公室</w:t>
            </w:r>
          </w:p>
        </w:tc>
      </w:tr>
    </w:tbl>
    <w:p>
      <w:pPr>
        <w:rPr>
          <w:rFonts w:ascii="仿宋"/>
          <w:sz w:val="21"/>
        </w:rPr>
      </w:pPr>
    </w:p>
    <w:p>
      <w:pPr>
        <w:sectPr>
          <w:pgSz w:w="11906" w:h="16839"/>
          <w:pgMar w:top="1431" w:right="1627" w:bottom="0" w:left="1687" w:header="0" w:footer="0" w:gutter="0"/>
          <w:cols w:space="720" w:num="1"/>
        </w:sectPr>
      </w:pPr>
    </w:p>
    <w:p>
      <w:pPr>
        <w:spacing w:line="91" w:lineRule="auto"/>
        <w:rPr>
          <w:rFonts w:ascii="Arial"/>
          <w:sz w:val="2"/>
        </w:rPr>
      </w:pPr>
    </w:p>
    <w:tbl>
      <w:tblPr>
        <w:tblStyle w:val="4"/>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263" w:type="dxa"/>
            <w:vAlign w:val="top"/>
          </w:tcPr>
          <w:p>
            <w:pPr>
              <w:spacing w:before="267" w:line="180" w:lineRule="auto"/>
              <w:ind w:firstLine="122"/>
              <w:rPr>
                <w:rFonts w:ascii="仿宋" w:hAnsi="仿宋" w:eastAsia="仿宋" w:cs="仿宋"/>
                <w:sz w:val="32"/>
                <w:szCs w:val="32"/>
              </w:rPr>
            </w:pPr>
            <w:r>
              <w:rPr>
                <w:rFonts w:ascii="仿宋" w:hAnsi="仿宋" w:eastAsia="仿宋" w:cs="仿宋"/>
                <w:sz w:val="32"/>
                <w:szCs w:val="32"/>
              </w:rPr>
              <w:t>2</w:t>
            </w:r>
          </w:p>
        </w:tc>
        <w:tc>
          <w:tcPr>
            <w:tcW w:w="4263" w:type="dxa"/>
            <w:vAlign w:val="top"/>
          </w:tcPr>
          <w:p>
            <w:pPr>
              <w:spacing w:before="212" w:line="188" w:lineRule="auto"/>
              <w:ind w:firstLine="127"/>
              <w:rPr>
                <w:rFonts w:ascii="仿宋" w:hAnsi="仿宋" w:eastAsia="仿宋" w:cs="仿宋"/>
                <w:sz w:val="32"/>
                <w:szCs w:val="32"/>
              </w:rPr>
            </w:pPr>
            <w:r>
              <w:rPr>
                <w:rFonts w:ascii="仿宋" w:hAnsi="仿宋" w:eastAsia="仿宋" w:cs="仿宋"/>
                <w:spacing w:val="-3"/>
                <w:sz w:val="32"/>
                <w:szCs w:val="32"/>
              </w:rPr>
              <w:t>政府后勤服务中心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263" w:type="dxa"/>
            <w:vAlign w:val="top"/>
          </w:tcPr>
          <w:p>
            <w:pPr>
              <w:spacing w:before="263" w:line="180" w:lineRule="auto"/>
              <w:ind w:firstLine="125"/>
              <w:rPr>
                <w:rFonts w:ascii="仿宋" w:hAnsi="仿宋" w:eastAsia="仿宋" w:cs="仿宋"/>
                <w:sz w:val="32"/>
                <w:szCs w:val="32"/>
              </w:rPr>
            </w:pPr>
            <w:r>
              <w:rPr>
                <w:rFonts w:ascii="仿宋" w:hAnsi="仿宋" w:eastAsia="仿宋" w:cs="仿宋"/>
                <w:sz w:val="32"/>
                <w:szCs w:val="32"/>
              </w:rPr>
              <w:t>3</w:t>
            </w:r>
          </w:p>
        </w:tc>
        <w:tc>
          <w:tcPr>
            <w:tcW w:w="4263" w:type="dxa"/>
            <w:vAlign w:val="top"/>
          </w:tcPr>
          <w:p>
            <w:pPr>
              <w:spacing w:before="209" w:line="188" w:lineRule="auto"/>
              <w:ind w:firstLine="127"/>
              <w:rPr>
                <w:rFonts w:ascii="仿宋" w:hAnsi="仿宋" w:eastAsia="仿宋" w:cs="仿宋"/>
                <w:sz w:val="32"/>
                <w:szCs w:val="32"/>
              </w:rPr>
            </w:pPr>
            <w:r>
              <w:rPr>
                <w:rFonts w:ascii="仿宋" w:hAnsi="仿宋" w:eastAsia="仿宋" w:cs="仿宋"/>
                <w:spacing w:val="-8"/>
                <w:sz w:val="32"/>
                <w:szCs w:val="32"/>
              </w:rPr>
              <w:t>接待办</w:t>
            </w:r>
          </w:p>
        </w:tc>
      </w:tr>
    </w:tbl>
    <w:p>
      <w:pPr>
        <w:spacing w:before="205" w:line="187" w:lineRule="auto"/>
        <w:ind w:firstLine="774"/>
        <w:rPr>
          <w:rFonts w:ascii="黑体" w:hAnsi="黑体" w:eastAsia="黑体" w:cs="黑体"/>
          <w:sz w:val="32"/>
          <w:szCs w:val="32"/>
        </w:rPr>
      </w:pPr>
      <w:r>
        <w:rPr>
          <w:rFonts w:ascii="黑体" w:hAnsi="黑体" w:eastAsia="黑体" w:cs="黑体"/>
          <w:spacing w:val="-2"/>
          <w:sz w:val="32"/>
          <w:szCs w:val="32"/>
        </w:rPr>
        <w:t>五、部门国有资产占有使用及资产购置情况说明</w:t>
      </w:r>
    </w:p>
    <w:p>
      <w:pPr>
        <w:spacing w:before="277" w:line="346" w:lineRule="auto"/>
        <w:ind w:left="132" w:firstLine="641"/>
        <w:rPr>
          <w:rFonts w:ascii="仿宋" w:hAnsi="仿宋" w:eastAsia="仿宋" w:cs="仿宋"/>
          <w:sz w:val="32"/>
          <w:szCs w:val="32"/>
        </w:rPr>
      </w:pPr>
      <w:r>
        <w:rPr>
          <w:rFonts w:ascii="仿宋" w:hAnsi="仿宋" w:eastAsia="仿宋" w:cs="仿宋"/>
          <w:spacing w:val="-12"/>
          <w:sz w:val="32"/>
          <w:szCs w:val="32"/>
        </w:rPr>
        <w:t>截至</w:t>
      </w:r>
      <w:r>
        <w:rPr>
          <w:rFonts w:ascii="仿宋" w:hAnsi="仿宋" w:eastAsia="仿宋" w:cs="仿宋"/>
          <w:spacing w:val="-43"/>
          <w:sz w:val="32"/>
          <w:szCs w:val="32"/>
        </w:rPr>
        <w:t xml:space="preserve"> </w:t>
      </w:r>
      <w:r>
        <w:rPr>
          <w:rFonts w:ascii="仿宋" w:hAnsi="仿宋" w:eastAsia="仿宋" w:cs="仿宋"/>
          <w:spacing w:val="-12"/>
          <w:sz w:val="32"/>
          <w:szCs w:val="32"/>
        </w:rPr>
        <w:t>2020</w:t>
      </w:r>
      <w:r>
        <w:rPr>
          <w:rFonts w:ascii="仿宋" w:hAnsi="仿宋" w:eastAsia="仿宋" w:cs="仿宋"/>
          <w:spacing w:val="-52"/>
          <w:sz w:val="32"/>
          <w:szCs w:val="32"/>
        </w:rPr>
        <w:t xml:space="preserve"> </w:t>
      </w:r>
      <w:r>
        <w:rPr>
          <w:rFonts w:ascii="仿宋" w:hAnsi="仿宋" w:eastAsia="仿宋" w:cs="仿宋"/>
          <w:spacing w:val="-12"/>
          <w:sz w:val="32"/>
          <w:szCs w:val="32"/>
        </w:rPr>
        <w:t>年</w:t>
      </w:r>
      <w:r>
        <w:rPr>
          <w:rFonts w:ascii="仿宋" w:hAnsi="仿宋" w:eastAsia="仿宋" w:cs="仿宋"/>
          <w:spacing w:val="-46"/>
          <w:sz w:val="32"/>
          <w:szCs w:val="32"/>
        </w:rPr>
        <w:t xml:space="preserve"> </w:t>
      </w:r>
      <w:r>
        <w:rPr>
          <w:rFonts w:ascii="仿宋" w:hAnsi="仿宋" w:eastAsia="仿宋" w:cs="仿宋"/>
          <w:spacing w:val="-12"/>
          <w:sz w:val="32"/>
          <w:szCs w:val="32"/>
        </w:rPr>
        <w:t>12</w:t>
      </w:r>
      <w:r>
        <w:rPr>
          <w:rFonts w:ascii="仿宋" w:hAnsi="仿宋" w:eastAsia="仿宋" w:cs="仿宋"/>
          <w:spacing w:val="-43"/>
          <w:sz w:val="32"/>
          <w:szCs w:val="32"/>
        </w:rPr>
        <w:t xml:space="preserve"> </w:t>
      </w:r>
      <w:r>
        <w:rPr>
          <w:rFonts w:ascii="仿宋" w:hAnsi="仿宋" w:eastAsia="仿宋" w:cs="仿宋"/>
          <w:spacing w:val="-12"/>
          <w:sz w:val="32"/>
          <w:szCs w:val="32"/>
        </w:rPr>
        <w:t>月</w:t>
      </w:r>
      <w:r>
        <w:rPr>
          <w:rFonts w:ascii="仿宋" w:hAnsi="仿宋" w:eastAsia="仿宋" w:cs="仿宋"/>
          <w:spacing w:val="-61"/>
          <w:sz w:val="32"/>
          <w:szCs w:val="32"/>
        </w:rPr>
        <w:t xml:space="preserve"> </w:t>
      </w:r>
      <w:r>
        <w:rPr>
          <w:rFonts w:ascii="仿宋" w:hAnsi="仿宋" w:eastAsia="仿宋" w:cs="仿宋"/>
          <w:spacing w:val="-12"/>
          <w:sz w:val="32"/>
          <w:szCs w:val="32"/>
        </w:rPr>
        <w:t>30</w:t>
      </w:r>
      <w:r>
        <w:rPr>
          <w:rFonts w:ascii="仿宋" w:hAnsi="仿宋" w:eastAsia="仿宋" w:cs="仿宋"/>
          <w:spacing w:val="7"/>
          <w:sz w:val="32"/>
          <w:szCs w:val="32"/>
        </w:rPr>
        <w:t xml:space="preserve"> </w:t>
      </w:r>
      <w:r>
        <w:rPr>
          <w:rFonts w:ascii="仿宋" w:hAnsi="仿宋" w:eastAsia="仿宋" w:cs="仿宋"/>
          <w:spacing w:val="-12"/>
          <w:sz w:val="32"/>
          <w:szCs w:val="32"/>
        </w:rPr>
        <w:t>日，共有固定资产</w:t>
      </w:r>
      <w:r>
        <w:rPr>
          <w:rFonts w:ascii="仿宋" w:hAnsi="仿宋" w:eastAsia="仿宋" w:cs="仿宋"/>
          <w:spacing w:val="-66"/>
          <w:sz w:val="32"/>
          <w:szCs w:val="32"/>
        </w:rPr>
        <w:t xml:space="preserve"> </w:t>
      </w:r>
      <w:r>
        <w:rPr>
          <w:rFonts w:ascii="仿宋" w:hAnsi="仿宋" w:eastAsia="仿宋" w:cs="仿宋"/>
          <w:spacing w:val="-12"/>
          <w:sz w:val="32"/>
          <w:szCs w:val="32"/>
        </w:rPr>
        <w:t>2812.99</w:t>
      </w:r>
      <w:r>
        <w:rPr>
          <w:rFonts w:ascii="仿宋" w:hAnsi="仿宋" w:eastAsia="仿宋" w:cs="仿宋"/>
          <w:spacing w:val="-56"/>
          <w:sz w:val="32"/>
          <w:szCs w:val="32"/>
        </w:rPr>
        <w:t xml:space="preserve"> </w:t>
      </w:r>
      <w:r>
        <w:rPr>
          <w:rFonts w:ascii="仿宋" w:hAnsi="仿宋" w:eastAsia="仿宋" w:cs="仿宋"/>
          <w:spacing w:val="-12"/>
          <w:sz w:val="32"/>
          <w:szCs w:val="32"/>
        </w:rPr>
        <w:t>万元，</w:t>
      </w:r>
      <w:r>
        <w:rPr>
          <w:rFonts w:ascii="仿宋" w:hAnsi="仿宋" w:eastAsia="仿宋" w:cs="仿宋"/>
          <w:sz w:val="32"/>
          <w:szCs w:val="32"/>
        </w:rPr>
        <w:t xml:space="preserve"> </w:t>
      </w:r>
      <w:r>
        <w:rPr>
          <w:rFonts w:ascii="仿宋" w:hAnsi="仿宋" w:eastAsia="仿宋" w:cs="仿宋"/>
          <w:spacing w:val="-12"/>
          <w:sz w:val="32"/>
          <w:szCs w:val="32"/>
        </w:rPr>
        <w:t>其中房屋面积</w:t>
      </w:r>
      <w:r>
        <w:rPr>
          <w:rFonts w:ascii="仿宋" w:hAnsi="仿宋" w:eastAsia="仿宋" w:cs="仿宋"/>
          <w:spacing w:val="-36"/>
          <w:sz w:val="32"/>
          <w:szCs w:val="32"/>
        </w:rPr>
        <w:t xml:space="preserve"> </w:t>
      </w:r>
      <w:r>
        <w:rPr>
          <w:rFonts w:ascii="仿宋" w:hAnsi="仿宋" w:eastAsia="仿宋" w:cs="仿宋"/>
          <w:spacing w:val="-12"/>
          <w:sz w:val="32"/>
          <w:szCs w:val="32"/>
        </w:rPr>
        <w:t>13925.03</w:t>
      </w:r>
      <w:r>
        <w:rPr>
          <w:rFonts w:ascii="仿宋" w:hAnsi="仿宋" w:eastAsia="仿宋" w:cs="仿宋"/>
          <w:spacing w:val="-59"/>
          <w:sz w:val="32"/>
          <w:szCs w:val="32"/>
        </w:rPr>
        <w:t xml:space="preserve"> </w:t>
      </w:r>
      <w:r>
        <w:rPr>
          <w:rFonts w:ascii="仿宋" w:hAnsi="仿宋" w:eastAsia="仿宋" w:cs="仿宋"/>
          <w:spacing w:val="-12"/>
          <w:sz w:val="32"/>
          <w:szCs w:val="32"/>
        </w:rPr>
        <w:t>平方米，计</w:t>
      </w:r>
      <w:r>
        <w:rPr>
          <w:rFonts w:ascii="仿宋" w:hAnsi="仿宋" w:eastAsia="仿宋" w:cs="仿宋"/>
          <w:spacing w:val="-43"/>
          <w:sz w:val="32"/>
          <w:szCs w:val="32"/>
        </w:rPr>
        <w:t xml:space="preserve"> </w:t>
      </w:r>
      <w:r>
        <w:rPr>
          <w:rFonts w:ascii="仿宋" w:hAnsi="仿宋" w:eastAsia="仿宋" w:cs="仿宋"/>
          <w:spacing w:val="-12"/>
          <w:sz w:val="32"/>
          <w:szCs w:val="32"/>
        </w:rPr>
        <w:t>1493.5</w:t>
      </w:r>
      <w:r>
        <w:rPr>
          <w:rFonts w:ascii="仿宋" w:hAnsi="仿宋" w:eastAsia="仿宋" w:cs="仿宋"/>
          <w:spacing w:val="-58"/>
          <w:sz w:val="32"/>
          <w:szCs w:val="32"/>
        </w:rPr>
        <w:t xml:space="preserve"> </w:t>
      </w:r>
      <w:r>
        <w:rPr>
          <w:rFonts w:ascii="仿宋" w:hAnsi="仿宋" w:eastAsia="仿宋" w:cs="仿宋"/>
          <w:spacing w:val="-12"/>
          <w:sz w:val="32"/>
          <w:szCs w:val="32"/>
        </w:rPr>
        <w:t>万元；</w:t>
      </w:r>
      <w:r>
        <w:rPr>
          <w:rFonts w:ascii="仿宋" w:hAnsi="仿宋" w:eastAsia="仿宋" w:cs="仿宋"/>
          <w:spacing w:val="63"/>
          <w:sz w:val="32"/>
          <w:szCs w:val="32"/>
        </w:rPr>
        <w:t xml:space="preserve"> </w:t>
      </w:r>
      <w:r>
        <w:rPr>
          <w:rFonts w:ascii="仿宋" w:hAnsi="仿宋" w:eastAsia="仿宋" w:cs="仿宋"/>
          <w:spacing w:val="-12"/>
          <w:sz w:val="32"/>
          <w:szCs w:val="32"/>
        </w:rPr>
        <w:t>其他办公</w:t>
      </w:r>
      <w:r>
        <w:rPr>
          <w:rFonts w:ascii="仿宋" w:hAnsi="仿宋" w:eastAsia="仿宋" w:cs="仿宋"/>
          <w:sz w:val="32"/>
          <w:szCs w:val="32"/>
        </w:rPr>
        <w:t xml:space="preserve"> </w:t>
      </w:r>
      <w:r>
        <w:rPr>
          <w:rFonts w:ascii="仿宋" w:hAnsi="仿宋" w:eastAsia="仿宋" w:cs="仿宋"/>
          <w:spacing w:val="-14"/>
          <w:sz w:val="32"/>
          <w:szCs w:val="32"/>
        </w:rPr>
        <w:t>设备及家具</w:t>
      </w:r>
      <w:r>
        <w:rPr>
          <w:rFonts w:ascii="仿宋" w:hAnsi="仿宋" w:eastAsia="仿宋" w:cs="仿宋"/>
          <w:spacing w:val="-46"/>
          <w:sz w:val="32"/>
          <w:szCs w:val="32"/>
        </w:rPr>
        <w:t xml:space="preserve"> </w:t>
      </w:r>
      <w:r>
        <w:rPr>
          <w:rFonts w:ascii="仿宋" w:hAnsi="仿宋" w:eastAsia="仿宋" w:cs="仿宋"/>
          <w:spacing w:val="-14"/>
          <w:sz w:val="32"/>
          <w:szCs w:val="32"/>
        </w:rPr>
        <w:t>620.32</w:t>
      </w:r>
      <w:r>
        <w:rPr>
          <w:rFonts w:ascii="仿宋" w:hAnsi="仿宋" w:eastAsia="仿宋" w:cs="仿宋"/>
          <w:spacing w:val="-58"/>
          <w:sz w:val="32"/>
          <w:szCs w:val="32"/>
        </w:rPr>
        <w:t xml:space="preserve"> </w:t>
      </w:r>
      <w:r>
        <w:rPr>
          <w:rFonts w:ascii="仿宋" w:hAnsi="仿宋" w:eastAsia="仿宋" w:cs="仿宋"/>
          <w:spacing w:val="-14"/>
          <w:sz w:val="32"/>
          <w:szCs w:val="32"/>
        </w:rPr>
        <w:t>万元；</w:t>
      </w:r>
      <w:r>
        <w:rPr>
          <w:rFonts w:ascii="仿宋" w:hAnsi="仿宋" w:eastAsia="仿宋" w:cs="仿宋"/>
          <w:spacing w:val="29"/>
          <w:sz w:val="32"/>
          <w:szCs w:val="32"/>
        </w:rPr>
        <w:t xml:space="preserve"> </w:t>
      </w:r>
      <w:r>
        <w:rPr>
          <w:rFonts w:ascii="仿宋" w:hAnsi="仿宋" w:eastAsia="仿宋" w:cs="仿宋"/>
          <w:spacing w:val="-14"/>
          <w:sz w:val="32"/>
          <w:szCs w:val="32"/>
        </w:rPr>
        <w:t>公务用车</w:t>
      </w:r>
      <w:r>
        <w:rPr>
          <w:rFonts w:ascii="仿宋" w:hAnsi="仿宋" w:eastAsia="仿宋" w:cs="仿宋"/>
          <w:spacing w:val="-66"/>
          <w:sz w:val="32"/>
          <w:szCs w:val="32"/>
        </w:rPr>
        <w:t xml:space="preserve"> </w:t>
      </w:r>
      <w:r>
        <w:rPr>
          <w:rFonts w:ascii="仿宋" w:hAnsi="仿宋" w:eastAsia="仿宋" w:cs="仿宋"/>
          <w:spacing w:val="-14"/>
          <w:sz w:val="32"/>
          <w:szCs w:val="32"/>
        </w:rPr>
        <w:t>28</w:t>
      </w:r>
      <w:r>
        <w:rPr>
          <w:rFonts w:ascii="仿宋" w:hAnsi="仿宋" w:eastAsia="仿宋" w:cs="仿宋"/>
          <w:spacing w:val="-59"/>
          <w:sz w:val="32"/>
          <w:szCs w:val="32"/>
        </w:rPr>
        <w:t xml:space="preserve"> </w:t>
      </w:r>
      <w:r>
        <w:rPr>
          <w:rFonts w:ascii="仿宋" w:hAnsi="仿宋" w:eastAsia="仿宋" w:cs="仿宋"/>
          <w:spacing w:val="-14"/>
          <w:sz w:val="32"/>
          <w:szCs w:val="32"/>
        </w:rPr>
        <w:t>辆，计,681.97</w:t>
      </w:r>
      <w:r>
        <w:rPr>
          <w:rFonts w:ascii="仿宋" w:hAnsi="仿宋" w:eastAsia="仿宋" w:cs="仿宋"/>
          <w:spacing w:val="-56"/>
          <w:sz w:val="32"/>
          <w:szCs w:val="32"/>
        </w:rPr>
        <w:t xml:space="preserve"> </w:t>
      </w:r>
      <w:r>
        <w:rPr>
          <w:rFonts w:ascii="仿宋" w:hAnsi="仿宋" w:eastAsia="仿宋" w:cs="仿宋"/>
          <w:spacing w:val="-14"/>
          <w:sz w:val="32"/>
          <w:szCs w:val="32"/>
        </w:rPr>
        <w:t>万元。</w:t>
      </w:r>
    </w:p>
    <w:p>
      <w:pPr>
        <w:spacing w:before="1" w:line="266" w:lineRule="auto"/>
        <w:ind w:left="775" w:right="1984" w:hanging="648"/>
        <w:rPr>
          <w:rFonts w:ascii="黑体" w:hAnsi="黑体" w:eastAsia="黑体" w:cs="黑体"/>
          <w:sz w:val="32"/>
          <w:szCs w:val="32"/>
        </w:rPr>
      </w:pPr>
      <w:r>
        <w:rPr>
          <w:rFonts w:ascii="仿宋" w:hAnsi="仿宋" w:eastAsia="仿宋" w:cs="仿宋"/>
          <w:spacing w:val="-4"/>
          <w:sz w:val="32"/>
          <w:szCs w:val="32"/>
        </w:rPr>
        <w:t>2020</w:t>
      </w:r>
      <w:r>
        <w:rPr>
          <w:rFonts w:ascii="仿宋" w:hAnsi="仿宋" w:eastAsia="仿宋" w:cs="仿宋"/>
          <w:spacing w:val="-50"/>
          <w:sz w:val="32"/>
          <w:szCs w:val="32"/>
        </w:rPr>
        <w:t xml:space="preserve"> </w:t>
      </w:r>
      <w:r>
        <w:rPr>
          <w:rFonts w:ascii="仿宋" w:hAnsi="仿宋" w:eastAsia="仿宋" w:cs="仿宋"/>
          <w:spacing w:val="-4"/>
          <w:sz w:val="32"/>
          <w:szCs w:val="32"/>
        </w:rPr>
        <w:t>年部门预算不安排购置车辆及大型设备。</w:t>
      </w:r>
      <w:r>
        <w:rPr>
          <w:rFonts w:ascii="仿宋" w:hAnsi="仿宋" w:eastAsia="仿宋" w:cs="仿宋"/>
          <w:sz w:val="32"/>
          <w:szCs w:val="32"/>
        </w:rPr>
        <w:t xml:space="preserve"> </w:t>
      </w:r>
      <w:r>
        <w:rPr>
          <w:rFonts w:ascii="黑体" w:hAnsi="黑体" w:eastAsia="黑体" w:cs="黑体"/>
          <w:spacing w:val="-3"/>
          <w:sz w:val="32"/>
          <w:szCs w:val="32"/>
        </w:rPr>
        <w:t>六、2020</w:t>
      </w:r>
      <w:r>
        <w:rPr>
          <w:rFonts w:ascii="黑体" w:hAnsi="黑体" w:eastAsia="黑体" w:cs="黑体"/>
          <w:spacing w:val="-60"/>
          <w:sz w:val="32"/>
          <w:szCs w:val="32"/>
        </w:rPr>
        <w:t xml:space="preserve"> </w:t>
      </w:r>
      <w:r>
        <w:rPr>
          <w:rFonts w:ascii="黑体" w:hAnsi="黑体" w:eastAsia="黑体" w:cs="黑体"/>
          <w:spacing w:val="-3"/>
          <w:sz w:val="32"/>
          <w:szCs w:val="32"/>
        </w:rPr>
        <w:t>年部门预算收支说明</w:t>
      </w:r>
    </w:p>
    <w:p>
      <w:pPr>
        <w:spacing w:before="275" w:line="192" w:lineRule="auto"/>
        <w:ind w:firstLine="786"/>
        <w:rPr>
          <w:rFonts w:ascii="楷体" w:hAnsi="楷体" w:eastAsia="楷体" w:cs="楷体"/>
          <w:sz w:val="32"/>
          <w:szCs w:val="32"/>
        </w:rPr>
      </w:pPr>
      <w:r>
        <w:rPr>
          <w:rFonts w:ascii="楷体" w:hAnsi="楷体" w:eastAsia="楷体" w:cs="楷体"/>
          <w:spacing w:val="-20"/>
          <w:sz w:val="32"/>
          <w:szCs w:val="32"/>
          <w14:textOutline w14:w="5793" w14:cap="sq" w14:cmpd="sng">
            <w14:solidFill>
              <w14:srgbClr w14:val="000000"/>
            </w14:solidFill>
            <w14:prstDash w14:val="solid"/>
            <w14:bevel/>
          </w14:textOutline>
        </w:rPr>
        <w:t>（一）</w:t>
      </w:r>
      <w:r>
        <w:rPr>
          <w:rFonts w:ascii="楷体" w:hAnsi="楷体" w:eastAsia="楷体" w:cs="楷体"/>
          <w:spacing w:val="39"/>
          <w:sz w:val="32"/>
          <w:szCs w:val="32"/>
        </w:rPr>
        <w:t xml:space="preserve"> </w:t>
      </w:r>
      <w:r>
        <w:rPr>
          <w:rFonts w:ascii="楷体" w:hAnsi="楷体" w:eastAsia="楷体" w:cs="楷体"/>
          <w:spacing w:val="-20"/>
          <w:sz w:val="32"/>
          <w:szCs w:val="32"/>
          <w14:textOutline w14:w="5793" w14:cap="sq" w14:cmpd="sng">
            <w14:solidFill>
              <w14:srgbClr w14:val="000000"/>
            </w14:solidFill>
            <w14:prstDash w14:val="solid"/>
            <w14:bevel/>
          </w14:textOutline>
        </w:rPr>
        <w:t>单位预算收入情况</w:t>
      </w:r>
    </w:p>
    <w:p>
      <w:pPr>
        <w:spacing w:before="268" w:line="188" w:lineRule="auto"/>
        <w:ind w:firstLine="774"/>
        <w:rPr>
          <w:rFonts w:ascii="仿宋" w:hAnsi="仿宋" w:eastAsia="仿宋" w:cs="仿宋"/>
          <w:sz w:val="32"/>
          <w:szCs w:val="32"/>
        </w:rPr>
      </w:pPr>
      <w:r>
        <w:rPr>
          <w:rFonts w:ascii="仿宋" w:hAnsi="仿宋" w:eastAsia="仿宋" w:cs="仿宋"/>
          <w:spacing w:val="-2"/>
          <w:sz w:val="32"/>
          <w:szCs w:val="32"/>
        </w:rPr>
        <w:t>（一）收支预算总体情况</w:t>
      </w:r>
    </w:p>
    <w:p>
      <w:pPr>
        <w:spacing w:before="272" w:line="320" w:lineRule="auto"/>
        <w:ind w:left="132" w:right="116" w:firstLine="635"/>
        <w:rPr>
          <w:rFonts w:ascii="仿宋" w:hAnsi="仿宋" w:eastAsia="仿宋" w:cs="仿宋"/>
          <w:sz w:val="32"/>
          <w:szCs w:val="32"/>
        </w:rPr>
      </w:pPr>
      <w:r>
        <w:rPr>
          <w:rFonts w:ascii="仿宋" w:hAnsi="仿宋" w:eastAsia="仿宋" w:cs="仿宋"/>
          <w:spacing w:val="-7"/>
          <w:sz w:val="32"/>
          <w:szCs w:val="32"/>
        </w:rPr>
        <w:t>2020</w:t>
      </w:r>
      <w:r>
        <w:rPr>
          <w:rFonts w:ascii="仿宋" w:hAnsi="仿宋" w:eastAsia="仿宋" w:cs="仿宋"/>
          <w:spacing w:val="-50"/>
          <w:sz w:val="32"/>
          <w:szCs w:val="32"/>
        </w:rPr>
        <w:t xml:space="preserve"> </w:t>
      </w:r>
      <w:r>
        <w:rPr>
          <w:rFonts w:ascii="仿宋" w:hAnsi="仿宋" w:eastAsia="仿宋" w:cs="仿宋"/>
          <w:spacing w:val="-7"/>
          <w:sz w:val="32"/>
          <w:szCs w:val="32"/>
        </w:rPr>
        <w:t>年财政预算拨款收入总计</w:t>
      </w:r>
      <w:r>
        <w:rPr>
          <w:rFonts w:ascii="仿宋" w:hAnsi="仿宋" w:eastAsia="仿宋" w:cs="仿宋"/>
          <w:spacing w:val="-44"/>
          <w:sz w:val="32"/>
          <w:szCs w:val="32"/>
        </w:rPr>
        <w:t xml:space="preserve"> </w:t>
      </w:r>
      <w:r>
        <w:rPr>
          <w:rFonts w:ascii="仿宋" w:hAnsi="仿宋" w:eastAsia="仿宋" w:cs="仿宋"/>
          <w:spacing w:val="-7"/>
          <w:sz w:val="32"/>
          <w:szCs w:val="32"/>
        </w:rPr>
        <w:t>1154.09</w:t>
      </w:r>
      <w:r>
        <w:rPr>
          <w:rFonts w:ascii="仿宋" w:hAnsi="仿宋" w:eastAsia="仿宋" w:cs="仿宋"/>
          <w:spacing w:val="-56"/>
          <w:sz w:val="32"/>
          <w:szCs w:val="32"/>
        </w:rPr>
        <w:t xml:space="preserve"> </w:t>
      </w:r>
      <w:r>
        <w:rPr>
          <w:rFonts w:ascii="仿宋" w:hAnsi="仿宋" w:eastAsia="仿宋" w:cs="仿宋"/>
          <w:spacing w:val="-7"/>
          <w:sz w:val="32"/>
          <w:szCs w:val="32"/>
        </w:rPr>
        <w:t>万元，其中一般</w:t>
      </w:r>
      <w:r>
        <w:rPr>
          <w:rFonts w:ascii="仿宋" w:hAnsi="仿宋" w:eastAsia="仿宋" w:cs="仿宋"/>
          <w:sz w:val="32"/>
          <w:szCs w:val="32"/>
        </w:rPr>
        <w:t xml:space="preserve"> </w:t>
      </w:r>
      <w:r>
        <w:rPr>
          <w:rFonts w:ascii="仿宋" w:hAnsi="仿宋" w:eastAsia="仿宋" w:cs="仿宋"/>
          <w:spacing w:val="-5"/>
          <w:sz w:val="32"/>
          <w:szCs w:val="32"/>
        </w:rPr>
        <w:t>公共预算拨款收入</w:t>
      </w:r>
      <w:r>
        <w:rPr>
          <w:rFonts w:ascii="仿宋" w:hAnsi="仿宋" w:eastAsia="仿宋" w:cs="仿宋"/>
          <w:spacing w:val="-33"/>
          <w:sz w:val="32"/>
          <w:szCs w:val="32"/>
        </w:rPr>
        <w:t xml:space="preserve"> </w:t>
      </w:r>
      <w:r>
        <w:rPr>
          <w:rFonts w:ascii="仿宋" w:hAnsi="仿宋" w:eastAsia="仿宋" w:cs="仿宋"/>
          <w:spacing w:val="-5"/>
          <w:sz w:val="32"/>
          <w:szCs w:val="32"/>
        </w:rPr>
        <w:t>1154.09</w:t>
      </w:r>
      <w:r>
        <w:rPr>
          <w:rFonts w:ascii="仿宋" w:hAnsi="仿宋" w:eastAsia="仿宋" w:cs="仿宋"/>
          <w:spacing w:val="-56"/>
          <w:sz w:val="32"/>
          <w:szCs w:val="32"/>
        </w:rPr>
        <w:t xml:space="preserve"> </w:t>
      </w:r>
      <w:r>
        <w:rPr>
          <w:rFonts w:ascii="仿宋" w:hAnsi="仿宋" w:eastAsia="仿宋" w:cs="仿宋"/>
          <w:spacing w:val="-5"/>
          <w:sz w:val="32"/>
          <w:szCs w:val="32"/>
        </w:rPr>
        <w:t>万元，政府性基金拨款收入</w:t>
      </w:r>
      <w:r>
        <w:rPr>
          <w:rFonts w:ascii="仿宋" w:hAnsi="仿宋" w:eastAsia="仿宋" w:cs="仿宋"/>
          <w:spacing w:val="-67"/>
          <w:sz w:val="32"/>
          <w:szCs w:val="32"/>
        </w:rPr>
        <w:t xml:space="preserve"> </w:t>
      </w:r>
      <w:r>
        <w:rPr>
          <w:rFonts w:ascii="仿宋" w:hAnsi="仿宋" w:eastAsia="仿宋" w:cs="仿宋"/>
          <w:spacing w:val="-5"/>
          <w:sz w:val="32"/>
          <w:szCs w:val="32"/>
        </w:rPr>
        <w:t>0</w:t>
      </w:r>
      <w:r>
        <w:rPr>
          <w:rFonts w:ascii="仿宋" w:hAnsi="仿宋" w:eastAsia="仿宋" w:cs="仿宋"/>
          <w:spacing w:val="-56"/>
          <w:sz w:val="32"/>
          <w:szCs w:val="32"/>
        </w:rPr>
        <w:t xml:space="preserve"> </w:t>
      </w:r>
      <w:r>
        <w:rPr>
          <w:rFonts w:ascii="仿宋" w:hAnsi="仿宋" w:eastAsia="仿宋" w:cs="仿宋"/>
          <w:spacing w:val="-5"/>
          <w:sz w:val="32"/>
          <w:szCs w:val="32"/>
        </w:rPr>
        <w:t>万</w:t>
      </w:r>
      <w:r>
        <w:rPr>
          <w:rFonts w:ascii="仿宋" w:hAnsi="仿宋" w:eastAsia="仿宋" w:cs="仿宋"/>
          <w:sz w:val="32"/>
          <w:szCs w:val="32"/>
        </w:rPr>
        <w:t xml:space="preserve"> </w:t>
      </w:r>
      <w:r>
        <w:rPr>
          <w:rFonts w:ascii="仿宋" w:hAnsi="仿宋" w:eastAsia="仿宋" w:cs="仿宋"/>
          <w:spacing w:val="-4"/>
          <w:sz w:val="32"/>
          <w:szCs w:val="32"/>
        </w:rPr>
        <w:t>元，财政预算拨款支出总计</w:t>
      </w:r>
      <w:r>
        <w:rPr>
          <w:rFonts w:ascii="仿宋" w:hAnsi="仿宋" w:eastAsia="仿宋" w:cs="仿宋"/>
          <w:spacing w:val="-25"/>
          <w:sz w:val="32"/>
          <w:szCs w:val="32"/>
        </w:rPr>
        <w:t xml:space="preserve"> </w:t>
      </w:r>
      <w:r>
        <w:rPr>
          <w:rFonts w:ascii="仿宋" w:hAnsi="仿宋" w:eastAsia="仿宋" w:cs="仿宋"/>
          <w:spacing w:val="-4"/>
          <w:sz w:val="32"/>
          <w:szCs w:val="32"/>
        </w:rPr>
        <w:t>1154.09</w:t>
      </w:r>
      <w:r>
        <w:rPr>
          <w:rFonts w:ascii="仿宋" w:hAnsi="仿宋" w:eastAsia="仿宋" w:cs="仿宋"/>
          <w:spacing w:val="-56"/>
          <w:sz w:val="32"/>
          <w:szCs w:val="32"/>
        </w:rPr>
        <w:t xml:space="preserve"> </w:t>
      </w:r>
      <w:r>
        <w:rPr>
          <w:rFonts w:ascii="仿宋" w:hAnsi="仿宋" w:eastAsia="仿宋" w:cs="仿宋"/>
          <w:spacing w:val="-4"/>
          <w:sz w:val="32"/>
          <w:szCs w:val="32"/>
        </w:rPr>
        <w:t>万元，其中一般财政拨</w:t>
      </w:r>
      <w:r>
        <w:rPr>
          <w:rFonts w:ascii="仿宋" w:hAnsi="仿宋" w:eastAsia="仿宋" w:cs="仿宋"/>
          <w:sz w:val="32"/>
          <w:szCs w:val="32"/>
        </w:rPr>
        <w:t xml:space="preserve"> </w:t>
      </w:r>
      <w:r>
        <w:rPr>
          <w:rFonts w:ascii="仿宋" w:hAnsi="仿宋" w:eastAsia="仿宋" w:cs="仿宋"/>
          <w:spacing w:val="-1"/>
          <w:sz w:val="32"/>
          <w:szCs w:val="32"/>
        </w:rPr>
        <w:t>款支出</w:t>
      </w:r>
      <w:r>
        <w:rPr>
          <w:rFonts w:ascii="仿宋" w:hAnsi="仿宋" w:eastAsia="仿宋" w:cs="仿宋"/>
          <w:spacing w:val="-9"/>
          <w:sz w:val="32"/>
          <w:szCs w:val="32"/>
        </w:rPr>
        <w:t xml:space="preserve"> </w:t>
      </w:r>
      <w:r>
        <w:rPr>
          <w:rFonts w:ascii="仿宋" w:hAnsi="仿宋" w:eastAsia="仿宋" w:cs="仿宋"/>
          <w:spacing w:val="-1"/>
          <w:sz w:val="32"/>
          <w:szCs w:val="32"/>
        </w:rPr>
        <w:t>1154.09</w:t>
      </w:r>
      <w:r>
        <w:rPr>
          <w:rFonts w:ascii="仿宋" w:hAnsi="仿宋" w:eastAsia="仿宋" w:cs="仿宋"/>
          <w:spacing w:val="-49"/>
          <w:sz w:val="32"/>
          <w:szCs w:val="32"/>
        </w:rPr>
        <w:t xml:space="preserve"> </w:t>
      </w:r>
      <w:r>
        <w:rPr>
          <w:rFonts w:ascii="仿宋" w:hAnsi="仿宋" w:eastAsia="仿宋" w:cs="仿宋"/>
          <w:spacing w:val="-1"/>
          <w:sz w:val="32"/>
          <w:szCs w:val="32"/>
        </w:rPr>
        <w:t>万元，包括人员经费</w:t>
      </w:r>
      <w:r>
        <w:rPr>
          <w:rFonts w:ascii="仿宋" w:hAnsi="仿宋" w:eastAsia="仿宋" w:cs="仿宋"/>
          <w:spacing w:val="-57"/>
          <w:sz w:val="32"/>
          <w:szCs w:val="32"/>
        </w:rPr>
        <w:t xml:space="preserve"> </w:t>
      </w:r>
      <w:r>
        <w:rPr>
          <w:rFonts w:ascii="仿宋" w:hAnsi="仿宋" w:eastAsia="仿宋" w:cs="仿宋"/>
          <w:spacing w:val="-1"/>
          <w:sz w:val="32"/>
          <w:szCs w:val="32"/>
        </w:rPr>
        <w:t>691.35</w:t>
      </w:r>
      <w:r>
        <w:rPr>
          <w:rFonts w:ascii="仿宋" w:hAnsi="仿宋" w:eastAsia="仿宋" w:cs="仿宋"/>
          <w:spacing w:val="-48"/>
          <w:sz w:val="32"/>
          <w:szCs w:val="32"/>
        </w:rPr>
        <w:t xml:space="preserve"> </w:t>
      </w:r>
      <w:r>
        <w:rPr>
          <w:rFonts w:ascii="仿宋" w:hAnsi="仿宋" w:eastAsia="仿宋" w:cs="仿宋"/>
          <w:spacing w:val="-1"/>
          <w:sz w:val="32"/>
          <w:szCs w:val="32"/>
        </w:rPr>
        <w:t>万元、公用经</w:t>
      </w:r>
      <w:r>
        <w:rPr>
          <w:rFonts w:ascii="仿宋" w:hAnsi="仿宋" w:eastAsia="仿宋" w:cs="仿宋"/>
          <w:sz w:val="32"/>
          <w:szCs w:val="32"/>
        </w:rPr>
        <w:t xml:space="preserve"> </w:t>
      </w:r>
      <w:r>
        <w:rPr>
          <w:rFonts w:ascii="仿宋" w:hAnsi="仿宋" w:eastAsia="仿宋" w:cs="仿宋"/>
          <w:spacing w:val="-4"/>
          <w:sz w:val="32"/>
          <w:szCs w:val="32"/>
        </w:rPr>
        <w:t>费</w:t>
      </w:r>
      <w:r>
        <w:rPr>
          <w:rFonts w:ascii="仿宋" w:hAnsi="仿宋" w:eastAsia="仿宋" w:cs="仿宋"/>
          <w:spacing w:val="-58"/>
          <w:sz w:val="32"/>
          <w:szCs w:val="32"/>
        </w:rPr>
        <w:t xml:space="preserve"> </w:t>
      </w:r>
      <w:r>
        <w:rPr>
          <w:rFonts w:ascii="仿宋" w:hAnsi="仿宋" w:eastAsia="仿宋" w:cs="仿宋"/>
          <w:spacing w:val="-4"/>
          <w:sz w:val="32"/>
          <w:szCs w:val="32"/>
        </w:rPr>
        <w:t>45.74</w:t>
      </w:r>
      <w:r>
        <w:rPr>
          <w:rFonts w:ascii="仿宋" w:hAnsi="仿宋" w:eastAsia="仿宋" w:cs="仿宋"/>
          <w:spacing w:val="-58"/>
          <w:sz w:val="32"/>
          <w:szCs w:val="32"/>
        </w:rPr>
        <w:t xml:space="preserve"> </w:t>
      </w:r>
      <w:r>
        <w:rPr>
          <w:rFonts w:ascii="仿宋" w:hAnsi="仿宋" w:eastAsia="仿宋" w:cs="仿宋"/>
          <w:spacing w:val="-4"/>
          <w:sz w:val="32"/>
          <w:szCs w:val="32"/>
        </w:rPr>
        <w:t>万元、专项业务经费</w:t>
      </w:r>
      <w:r>
        <w:rPr>
          <w:rFonts w:ascii="仿宋" w:hAnsi="仿宋" w:eastAsia="仿宋" w:cs="仿宋"/>
          <w:spacing w:val="-68"/>
          <w:sz w:val="32"/>
          <w:szCs w:val="32"/>
        </w:rPr>
        <w:t xml:space="preserve"> </w:t>
      </w:r>
      <w:r>
        <w:rPr>
          <w:rFonts w:ascii="仿宋" w:hAnsi="仿宋" w:eastAsia="仿宋" w:cs="仿宋"/>
          <w:spacing w:val="-4"/>
          <w:sz w:val="32"/>
          <w:szCs w:val="32"/>
        </w:rPr>
        <w:t>417</w:t>
      </w:r>
      <w:r>
        <w:rPr>
          <w:rFonts w:ascii="仿宋" w:hAnsi="仿宋" w:eastAsia="仿宋" w:cs="仿宋"/>
          <w:spacing w:val="-56"/>
          <w:sz w:val="32"/>
          <w:szCs w:val="32"/>
        </w:rPr>
        <w:t xml:space="preserve"> </w:t>
      </w:r>
      <w:r>
        <w:rPr>
          <w:rFonts w:ascii="仿宋" w:hAnsi="仿宋" w:eastAsia="仿宋" w:cs="仿宋"/>
          <w:spacing w:val="-4"/>
          <w:sz w:val="32"/>
          <w:szCs w:val="32"/>
        </w:rPr>
        <w:t>万元。政府性基金支出</w:t>
      </w:r>
      <w:r>
        <w:rPr>
          <w:rFonts w:ascii="仿宋" w:hAnsi="仿宋" w:eastAsia="仿宋" w:cs="仿宋"/>
          <w:spacing w:val="-64"/>
          <w:sz w:val="32"/>
          <w:szCs w:val="32"/>
        </w:rPr>
        <w:t xml:space="preserve"> </w:t>
      </w:r>
      <w:r>
        <w:rPr>
          <w:rFonts w:ascii="仿宋" w:hAnsi="仿宋" w:eastAsia="仿宋" w:cs="仿宋"/>
          <w:spacing w:val="-4"/>
          <w:sz w:val="32"/>
          <w:szCs w:val="32"/>
        </w:rPr>
        <w:t>0</w:t>
      </w:r>
      <w:r>
        <w:rPr>
          <w:rFonts w:ascii="仿宋" w:hAnsi="仿宋" w:eastAsia="仿宋" w:cs="仿宋"/>
          <w:sz w:val="32"/>
          <w:szCs w:val="32"/>
        </w:rPr>
        <w:t xml:space="preserve"> </w:t>
      </w:r>
      <w:r>
        <w:rPr>
          <w:rFonts w:ascii="仿宋" w:hAnsi="仿宋" w:eastAsia="仿宋" w:cs="仿宋"/>
          <w:spacing w:val="-7"/>
          <w:sz w:val="32"/>
          <w:szCs w:val="32"/>
        </w:rPr>
        <w:t>万元。</w:t>
      </w:r>
    </w:p>
    <w:p>
      <w:pPr>
        <w:spacing w:before="274" w:line="188" w:lineRule="auto"/>
        <w:ind w:firstLine="774"/>
        <w:rPr>
          <w:rFonts w:ascii="仿宋" w:hAnsi="仿宋" w:eastAsia="仿宋" w:cs="仿宋"/>
          <w:sz w:val="32"/>
          <w:szCs w:val="32"/>
        </w:rPr>
      </w:pPr>
      <w:r>
        <w:rPr>
          <w:rFonts w:ascii="仿宋" w:hAnsi="仿宋" w:eastAsia="仿宋" w:cs="仿宋"/>
          <w:spacing w:val="-18"/>
          <w:sz w:val="32"/>
          <w:szCs w:val="32"/>
        </w:rPr>
        <w:t>（二）</w:t>
      </w:r>
      <w:r>
        <w:rPr>
          <w:rFonts w:ascii="仿宋" w:hAnsi="仿宋" w:eastAsia="仿宋" w:cs="仿宋"/>
          <w:spacing w:val="16"/>
          <w:sz w:val="32"/>
          <w:szCs w:val="32"/>
        </w:rPr>
        <w:t xml:space="preserve"> </w:t>
      </w:r>
      <w:r>
        <w:rPr>
          <w:rFonts w:ascii="仿宋" w:hAnsi="仿宋" w:eastAsia="仿宋" w:cs="仿宋"/>
          <w:spacing w:val="-18"/>
          <w:sz w:val="32"/>
          <w:szCs w:val="32"/>
        </w:rPr>
        <w:t>财政拨款收支情况</w:t>
      </w:r>
    </w:p>
    <w:p>
      <w:pPr>
        <w:spacing w:before="275" w:line="346" w:lineRule="auto"/>
        <w:ind w:left="140" w:right="118" w:firstLine="628"/>
        <w:rPr>
          <w:rFonts w:ascii="仿宋" w:hAnsi="仿宋" w:eastAsia="仿宋" w:cs="仿宋"/>
          <w:sz w:val="32"/>
          <w:szCs w:val="32"/>
        </w:rPr>
      </w:pPr>
      <w:r>
        <w:rPr>
          <w:rFonts w:ascii="仿宋" w:hAnsi="仿宋" w:eastAsia="仿宋" w:cs="仿宋"/>
          <w:spacing w:val="-7"/>
          <w:sz w:val="32"/>
          <w:szCs w:val="32"/>
        </w:rPr>
        <w:t>2020</w:t>
      </w:r>
      <w:r>
        <w:rPr>
          <w:rFonts w:ascii="仿宋" w:hAnsi="仿宋" w:eastAsia="仿宋" w:cs="仿宋"/>
          <w:spacing w:val="-48"/>
          <w:sz w:val="32"/>
          <w:szCs w:val="32"/>
        </w:rPr>
        <w:t xml:space="preserve"> </w:t>
      </w:r>
      <w:r>
        <w:rPr>
          <w:rFonts w:ascii="仿宋" w:hAnsi="仿宋" w:eastAsia="仿宋" w:cs="仿宋"/>
          <w:spacing w:val="-7"/>
          <w:sz w:val="32"/>
          <w:szCs w:val="32"/>
        </w:rPr>
        <w:t>年本部门财政拨款收入</w:t>
      </w:r>
      <w:r>
        <w:rPr>
          <w:rFonts w:ascii="仿宋" w:hAnsi="仿宋" w:eastAsia="仿宋" w:cs="仿宋"/>
          <w:spacing w:val="-46"/>
          <w:sz w:val="32"/>
          <w:szCs w:val="32"/>
        </w:rPr>
        <w:t xml:space="preserve"> </w:t>
      </w:r>
      <w:r>
        <w:rPr>
          <w:rFonts w:ascii="仿宋" w:hAnsi="仿宋" w:eastAsia="仿宋" w:cs="仿宋"/>
          <w:spacing w:val="-7"/>
          <w:sz w:val="32"/>
          <w:szCs w:val="32"/>
        </w:rPr>
        <w:t>1154.09</w:t>
      </w:r>
      <w:r>
        <w:rPr>
          <w:rFonts w:ascii="仿宋" w:hAnsi="仿宋" w:eastAsia="仿宋" w:cs="仿宋"/>
          <w:spacing w:val="-56"/>
          <w:sz w:val="32"/>
          <w:szCs w:val="32"/>
        </w:rPr>
        <w:t xml:space="preserve"> </w:t>
      </w:r>
      <w:r>
        <w:rPr>
          <w:rFonts w:ascii="仿宋" w:hAnsi="仿宋" w:eastAsia="仿宋" w:cs="仿宋"/>
          <w:spacing w:val="-7"/>
          <w:sz w:val="32"/>
          <w:szCs w:val="32"/>
        </w:rPr>
        <w:t>万元，其中一般公</w:t>
      </w:r>
      <w:r>
        <w:rPr>
          <w:rFonts w:ascii="仿宋" w:hAnsi="仿宋" w:eastAsia="仿宋" w:cs="仿宋"/>
          <w:sz w:val="32"/>
          <w:szCs w:val="32"/>
        </w:rPr>
        <w:t xml:space="preserve"> </w:t>
      </w:r>
      <w:r>
        <w:rPr>
          <w:rFonts w:ascii="仿宋" w:hAnsi="仿宋" w:eastAsia="仿宋" w:cs="仿宋"/>
          <w:spacing w:val="-7"/>
          <w:sz w:val="32"/>
          <w:szCs w:val="32"/>
        </w:rPr>
        <w:t>共预算拨款收入</w:t>
      </w:r>
      <w:r>
        <w:rPr>
          <w:rFonts w:ascii="仿宋" w:hAnsi="仿宋" w:eastAsia="仿宋" w:cs="仿宋"/>
          <w:spacing w:val="-39"/>
          <w:sz w:val="32"/>
          <w:szCs w:val="32"/>
        </w:rPr>
        <w:t xml:space="preserve"> </w:t>
      </w:r>
      <w:r>
        <w:rPr>
          <w:rFonts w:ascii="仿宋" w:hAnsi="仿宋" w:eastAsia="仿宋" w:cs="仿宋"/>
          <w:spacing w:val="-7"/>
          <w:sz w:val="32"/>
          <w:szCs w:val="32"/>
        </w:rPr>
        <w:t>1154.09</w:t>
      </w:r>
      <w:r>
        <w:rPr>
          <w:rFonts w:ascii="仿宋" w:hAnsi="仿宋" w:eastAsia="仿宋" w:cs="仿宋"/>
          <w:spacing w:val="-56"/>
          <w:sz w:val="32"/>
          <w:szCs w:val="32"/>
        </w:rPr>
        <w:t xml:space="preserve"> </w:t>
      </w:r>
      <w:r>
        <w:rPr>
          <w:rFonts w:ascii="仿宋" w:hAnsi="仿宋" w:eastAsia="仿宋" w:cs="仿宋"/>
          <w:spacing w:val="-7"/>
          <w:sz w:val="32"/>
          <w:szCs w:val="32"/>
        </w:rPr>
        <w:t>万元。2020</w:t>
      </w:r>
      <w:r>
        <w:rPr>
          <w:rFonts w:ascii="仿宋" w:hAnsi="仿宋" w:eastAsia="仿宋" w:cs="仿宋"/>
          <w:spacing w:val="-52"/>
          <w:sz w:val="32"/>
          <w:szCs w:val="32"/>
        </w:rPr>
        <w:t xml:space="preserve"> </w:t>
      </w:r>
      <w:r>
        <w:rPr>
          <w:rFonts w:ascii="仿宋" w:hAnsi="仿宋" w:eastAsia="仿宋" w:cs="仿宋"/>
          <w:spacing w:val="-7"/>
          <w:sz w:val="32"/>
          <w:szCs w:val="32"/>
        </w:rPr>
        <w:t>年本部门财政拨款支出</w:t>
      </w:r>
      <w:r>
        <w:rPr>
          <w:rFonts w:ascii="仿宋" w:hAnsi="仿宋" w:eastAsia="仿宋" w:cs="仿宋"/>
          <w:sz w:val="32"/>
          <w:szCs w:val="32"/>
        </w:rPr>
        <w:t xml:space="preserve"> </w:t>
      </w:r>
      <w:r>
        <w:rPr>
          <w:rFonts w:ascii="仿宋" w:hAnsi="仿宋" w:eastAsia="仿宋" w:cs="仿宋"/>
          <w:spacing w:val="-2"/>
          <w:sz w:val="32"/>
          <w:szCs w:val="32"/>
        </w:rPr>
        <w:t>1154.09</w:t>
      </w:r>
      <w:r>
        <w:rPr>
          <w:rFonts w:ascii="仿宋" w:hAnsi="仿宋" w:eastAsia="仿宋" w:cs="仿宋"/>
          <w:spacing w:val="-48"/>
          <w:sz w:val="32"/>
          <w:szCs w:val="32"/>
        </w:rPr>
        <w:t xml:space="preserve"> </w:t>
      </w:r>
      <w:r>
        <w:rPr>
          <w:rFonts w:ascii="仿宋" w:hAnsi="仿宋" w:eastAsia="仿宋" w:cs="仿宋"/>
          <w:spacing w:val="-2"/>
          <w:sz w:val="32"/>
          <w:szCs w:val="32"/>
        </w:rPr>
        <w:t>万元，其中一般财政拨款支出</w:t>
      </w:r>
      <w:r>
        <w:rPr>
          <w:rFonts w:ascii="仿宋" w:hAnsi="仿宋" w:eastAsia="仿宋" w:cs="仿宋"/>
          <w:spacing w:val="-39"/>
          <w:sz w:val="32"/>
          <w:szCs w:val="32"/>
        </w:rPr>
        <w:t xml:space="preserve"> </w:t>
      </w:r>
      <w:r>
        <w:rPr>
          <w:rFonts w:ascii="仿宋" w:hAnsi="仿宋" w:eastAsia="仿宋" w:cs="仿宋"/>
          <w:spacing w:val="-2"/>
          <w:sz w:val="32"/>
          <w:szCs w:val="32"/>
        </w:rPr>
        <w:t>1154.09</w:t>
      </w:r>
      <w:r>
        <w:rPr>
          <w:rFonts w:ascii="仿宋" w:hAnsi="仿宋" w:eastAsia="仿宋" w:cs="仿宋"/>
          <w:spacing w:val="-53"/>
          <w:sz w:val="32"/>
          <w:szCs w:val="32"/>
        </w:rPr>
        <w:t xml:space="preserve"> </w:t>
      </w:r>
      <w:r>
        <w:rPr>
          <w:rFonts w:ascii="仿宋" w:hAnsi="仿宋" w:eastAsia="仿宋" w:cs="仿宋"/>
          <w:spacing w:val="-2"/>
          <w:sz w:val="32"/>
          <w:szCs w:val="32"/>
        </w:rPr>
        <w:t>万元。比上</w:t>
      </w:r>
      <w:r>
        <w:rPr>
          <w:rFonts w:ascii="仿宋" w:hAnsi="仿宋" w:eastAsia="仿宋" w:cs="仿宋"/>
          <w:sz w:val="32"/>
          <w:szCs w:val="32"/>
        </w:rPr>
        <w:t xml:space="preserve"> </w:t>
      </w:r>
      <w:r>
        <w:rPr>
          <w:rFonts w:ascii="仿宋" w:hAnsi="仿宋" w:eastAsia="仿宋" w:cs="仿宋"/>
          <w:spacing w:val="2"/>
          <w:sz w:val="32"/>
          <w:szCs w:val="32"/>
        </w:rPr>
        <w:t>年减少</w:t>
      </w:r>
      <w:r>
        <w:rPr>
          <w:rFonts w:ascii="仿宋" w:hAnsi="仿宋" w:eastAsia="仿宋" w:cs="仿宋"/>
          <w:spacing w:val="-49"/>
          <w:sz w:val="32"/>
          <w:szCs w:val="32"/>
        </w:rPr>
        <w:t xml:space="preserve"> </w:t>
      </w:r>
      <w:r>
        <w:rPr>
          <w:rFonts w:ascii="仿宋" w:hAnsi="仿宋" w:eastAsia="仿宋" w:cs="仿宋"/>
          <w:spacing w:val="2"/>
          <w:sz w:val="32"/>
          <w:szCs w:val="32"/>
        </w:rPr>
        <w:t>315.38</w:t>
      </w:r>
      <w:r>
        <w:rPr>
          <w:rFonts w:ascii="仿宋" w:hAnsi="仿宋" w:eastAsia="仿宋" w:cs="仿宋"/>
          <w:spacing w:val="-51"/>
          <w:sz w:val="32"/>
          <w:szCs w:val="32"/>
        </w:rPr>
        <w:t xml:space="preserve"> </w:t>
      </w:r>
      <w:r>
        <w:rPr>
          <w:rFonts w:ascii="仿宋" w:hAnsi="仿宋" w:eastAsia="仿宋" w:cs="仿宋"/>
          <w:spacing w:val="2"/>
          <w:sz w:val="32"/>
          <w:szCs w:val="32"/>
        </w:rPr>
        <w:t>万元。主要原因是机构改革划走信访局和政</w:t>
      </w:r>
      <w:r>
        <w:rPr>
          <w:rFonts w:ascii="仿宋" w:hAnsi="仿宋" w:eastAsia="仿宋" w:cs="仿宋"/>
          <w:sz w:val="32"/>
          <w:szCs w:val="32"/>
        </w:rPr>
        <w:t xml:space="preserve"> </w:t>
      </w:r>
      <w:r>
        <w:rPr>
          <w:rFonts w:ascii="仿宋" w:hAnsi="仿宋" w:eastAsia="仿宋" w:cs="仿宋"/>
          <w:spacing w:val="-5"/>
          <w:sz w:val="32"/>
          <w:szCs w:val="32"/>
        </w:rPr>
        <w:t>务大厅人员。</w:t>
      </w:r>
    </w:p>
    <w:p>
      <w:pPr>
        <w:spacing w:before="1" w:line="204" w:lineRule="auto"/>
        <w:ind w:firstLine="774"/>
        <w:rPr>
          <w:rFonts w:ascii="仿宋" w:hAnsi="仿宋" w:eastAsia="仿宋" w:cs="仿宋"/>
          <w:sz w:val="32"/>
          <w:szCs w:val="32"/>
        </w:rPr>
      </w:pPr>
      <w:r>
        <w:rPr>
          <w:rFonts w:ascii="仿宋" w:hAnsi="仿宋" w:eastAsia="仿宋" w:cs="仿宋"/>
          <w:spacing w:val="-12"/>
          <w:sz w:val="32"/>
          <w:szCs w:val="32"/>
        </w:rPr>
        <w:t>（三）</w:t>
      </w:r>
      <w:r>
        <w:rPr>
          <w:rFonts w:ascii="仿宋" w:hAnsi="仿宋" w:eastAsia="仿宋" w:cs="仿宋"/>
          <w:spacing w:val="22"/>
          <w:sz w:val="32"/>
          <w:szCs w:val="32"/>
        </w:rPr>
        <w:t xml:space="preserve"> </w:t>
      </w:r>
      <w:r>
        <w:rPr>
          <w:rFonts w:ascii="仿宋" w:hAnsi="仿宋" w:eastAsia="仿宋" w:cs="仿宋"/>
          <w:spacing w:val="-12"/>
          <w:sz w:val="32"/>
          <w:szCs w:val="32"/>
        </w:rPr>
        <w:t>一般公共预算拨款支出明细情况</w:t>
      </w:r>
    </w:p>
    <w:p>
      <w:pPr>
        <w:sectPr>
          <w:pgSz w:w="11906" w:h="16839"/>
          <w:pgMar w:top="1431" w:right="1683" w:bottom="0" w:left="1687" w:header="0" w:footer="0" w:gutter="0"/>
          <w:cols w:space="720" w:num="1"/>
        </w:sectPr>
      </w:pPr>
    </w:p>
    <w:p>
      <w:pPr>
        <w:spacing w:before="216" w:line="188" w:lineRule="auto"/>
        <w:ind w:firstLine="689"/>
        <w:rPr>
          <w:rFonts w:ascii="仿宋" w:hAnsi="仿宋" w:eastAsia="仿宋" w:cs="仿宋"/>
          <w:sz w:val="32"/>
          <w:szCs w:val="32"/>
        </w:rPr>
      </w:pPr>
      <w:r>
        <w:rPr>
          <w:rFonts w:ascii="仿宋" w:hAnsi="仿宋" w:eastAsia="仿宋" w:cs="仿宋"/>
          <w:spacing w:val="-2"/>
          <w:sz w:val="32"/>
          <w:szCs w:val="32"/>
        </w:rPr>
        <w:t>1.一般公共预算当年拨款规模变化情况</w:t>
      </w:r>
    </w:p>
    <w:p>
      <w:pPr>
        <w:spacing w:before="274" w:line="346" w:lineRule="auto"/>
        <w:ind w:left="31" w:right="108" w:firstLine="638"/>
        <w:rPr>
          <w:rFonts w:ascii="仿宋" w:hAnsi="仿宋" w:eastAsia="仿宋" w:cs="仿宋"/>
          <w:sz w:val="32"/>
          <w:szCs w:val="32"/>
        </w:rPr>
      </w:pPr>
      <w:r>
        <w:rPr>
          <w:rFonts w:ascii="仿宋" w:hAnsi="仿宋" w:eastAsia="仿宋" w:cs="仿宋"/>
          <w:spacing w:val="-7"/>
          <w:sz w:val="32"/>
          <w:szCs w:val="32"/>
        </w:rPr>
        <w:t>2020</w:t>
      </w:r>
      <w:r>
        <w:rPr>
          <w:rFonts w:ascii="仿宋" w:hAnsi="仿宋" w:eastAsia="仿宋" w:cs="仿宋"/>
          <w:spacing w:val="-48"/>
          <w:sz w:val="32"/>
          <w:szCs w:val="32"/>
        </w:rPr>
        <w:t xml:space="preserve"> </w:t>
      </w:r>
      <w:r>
        <w:rPr>
          <w:rFonts w:ascii="仿宋" w:hAnsi="仿宋" w:eastAsia="仿宋" w:cs="仿宋"/>
          <w:spacing w:val="-7"/>
          <w:sz w:val="32"/>
          <w:szCs w:val="32"/>
        </w:rPr>
        <w:t>年一般公共预算总收入</w:t>
      </w:r>
      <w:r>
        <w:rPr>
          <w:rFonts w:ascii="仿宋" w:hAnsi="仿宋" w:eastAsia="仿宋" w:cs="仿宋"/>
          <w:spacing w:val="-46"/>
          <w:sz w:val="32"/>
          <w:szCs w:val="32"/>
        </w:rPr>
        <w:t xml:space="preserve"> </w:t>
      </w:r>
      <w:r>
        <w:rPr>
          <w:rFonts w:ascii="仿宋" w:hAnsi="仿宋" w:eastAsia="仿宋" w:cs="仿宋"/>
          <w:spacing w:val="-7"/>
          <w:sz w:val="32"/>
          <w:szCs w:val="32"/>
        </w:rPr>
        <w:t>1154.09</w:t>
      </w:r>
      <w:r>
        <w:rPr>
          <w:rFonts w:ascii="仿宋" w:hAnsi="仿宋" w:eastAsia="仿宋" w:cs="仿宋"/>
          <w:spacing w:val="-55"/>
          <w:sz w:val="32"/>
          <w:szCs w:val="32"/>
        </w:rPr>
        <w:t xml:space="preserve"> </w:t>
      </w:r>
      <w:r>
        <w:rPr>
          <w:rFonts w:ascii="仿宋" w:hAnsi="仿宋" w:eastAsia="仿宋" w:cs="仿宋"/>
          <w:spacing w:val="-7"/>
          <w:sz w:val="32"/>
          <w:szCs w:val="32"/>
        </w:rPr>
        <w:t>万元，比上年减少</w:t>
      </w:r>
      <w:r>
        <w:rPr>
          <w:rFonts w:ascii="仿宋" w:hAnsi="仿宋" w:eastAsia="仿宋" w:cs="仿宋"/>
          <w:sz w:val="32"/>
          <w:szCs w:val="32"/>
        </w:rPr>
        <w:t xml:space="preserve"> </w:t>
      </w:r>
      <w:r>
        <w:rPr>
          <w:rFonts w:ascii="仿宋" w:hAnsi="仿宋" w:eastAsia="仿宋" w:cs="仿宋"/>
          <w:spacing w:val="-5"/>
          <w:sz w:val="32"/>
          <w:szCs w:val="32"/>
        </w:rPr>
        <w:t>315.38</w:t>
      </w:r>
      <w:r>
        <w:rPr>
          <w:rFonts w:ascii="仿宋" w:hAnsi="仿宋" w:eastAsia="仿宋" w:cs="仿宋"/>
          <w:spacing w:val="-49"/>
          <w:sz w:val="32"/>
          <w:szCs w:val="32"/>
        </w:rPr>
        <w:t xml:space="preserve"> </w:t>
      </w:r>
      <w:r>
        <w:rPr>
          <w:rFonts w:ascii="仿宋" w:hAnsi="仿宋" w:eastAsia="仿宋" w:cs="仿宋"/>
          <w:spacing w:val="-5"/>
          <w:sz w:val="32"/>
          <w:szCs w:val="32"/>
        </w:rPr>
        <w:t>万元。主要原因是机构改革划走信访局和政务大厅人</w:t>
      </w:r>
      <w:r>
        <w:rPr>
          <w:rFonts w:ascii="仿宋" w:hAnsi="仿宋" w:eastAsia="仿宋" w:cs="仿宋"/>
          <w:sz w:val="32"/>
          <w:szCs w:val="32"/>
        </w:rPr>
        <w:t xml:space="preserve"> </w:t>
      </w:r>
      <w:r>
        <w:rPr>
          <w:rFonts w:ascii="仿宋" w:hAnsi="仿宋" w:eastAsia="仿宋" w:cs="仿宋"/>
          <w:spacing w:val="-9"/>
          <w:sz w:val="32"/>
          <w:szCs w:val="32"/>
        </w:rPr>
        <w:t>员。2020</w:t>
      </w:r>
      <w:r>
        <w:rPr>
          <w:rFonts w:ascii="仿宋" w:hAnsi="仿宋" w:eastAsia="仿宋" w:cs="仿宋"/>
          <w:spacing w:val="-23"/>
          <w:sz w:val="32"/>
          <w:szCs w:val="32"/>
        </w:rPr>
        <w:t xml:space="preserve"> </w:t>
      </w:r>
      <w:r>
        <w:rPr>
          <w:rFonts w:ascii="仿宋" w:hAnsi="仿宋" w:eastAsia="仿宋" w:cs="仿宋"/>
          <w:spacing w:val="-9"/>
          <w:sz w:val="32"/>
          <w:szCs w:val="32"/>
        </w:rPr>
        <w:t>年部门预算人员经费</w:t>
      </w:r>
      <w:r>
        <w:rPr>
          <w:rFonts w:ascii="仿宋" w:hAnsi="仿宋" w:eastAsia="仿宋" w:cs="仿宋"/>
          <w:spacing w:val="-64"/>
          <w:sz w:val="32"/>
          <w:szCs w:val="32"/>
        </w:rPr>
        <w:t xml:space="preserve"> </w:t>
      </w:r>
      <w:r>
        <w:rPr>
          <w:rFonts w:ascii="仿宋" w:hAnsi="仿宋" w:eastAsia="仿宋" w:cs="仿宋"/>
          <w:spacing w:val="-9"/>
          <w:sz w:val="32"/>
          <w:szCs w:val="32"/>
        </w:rPr>
        <w:t>691.35</w:t>
      </w:r>
      <w:r>
        <w:rPr>
          <w:rFonts w:ascii="仿宋" w:hAnsi="仿宋" w:eastAsia="仿宋" w:cs="仿宋"/>
          <w:spacing w:val="-58"/>
          <w:sz w:val="32"/>
          <w:szCs w:val="32"/>
        </w:rPr>
        <w:t xml:space="preserve"> </w:t>
      </w:r>
      <w:r>
        <w:rPr>
          <w:rFonts w:ascii="仿宋" w:hAnsi="仿宋" w:eastAsia="仿宋" w:cs="仿宋"/>
          <w:spacing w:val="-9"/>
          <w:sz w:val="32"/>
          <w:szCs w:val="32"/>
        </w:rPr>
        <w:t>万元、公用经费</w:t>
      </w:r>
      <w:r>
        <w:rPr>
          <w:rFonts w:ascii="仿宋" w:hAnsi="仿宋" w:eastAsia="仿宋" w:cs="仿宋"/>
          <w:spacing w:val="-71"/>
          <w:sz w:val="32"/>
          <w:szCs w:val="32"/>
        </w:rPr>
        <w:t xml:space="preserve"> </w:t>
      </w:r>
      <w:r>
        <w:rPr>
          <w:rFonts w:ascii="仿宋" w:hAnsi="仿宋" w:eastAsia="仿宋" w:cs="仿宋"/>
          <w:spacing w:val="-9"/>
          <w:sz w:val="32"/>
          <w:szCs w:val="32"/>
        </w:rPr>
        <w:t>45.74</w:t>
      </w:r>
      <w:r>
        <w:rPr>
          <w:rFonts w:ascii="仿宋" w:hAnsi="仿宋" w:eastAsia="仿宋" w:cs="仿宋"/>
          <w:sz w:val="32"/>
          <w:szCs w:val="32"/>
        </w:rPr>
        <w:t xml:space="preserve"> </w:t>
      </w:r>
      <w:r>
        <w:rPr>
          <w:rFonts w:ascii="仿宋" w:hAnsi="仿宋" w:eastAsia="仿宋" w:cs="仿宋"/>
          <w:spacing w:val="-4"/>
          <w:sz w:val="32"/>
          <w:szCs w:val="32"/>
        </w:rPr>
        <w:t>万元、专项业务经费</w:t>
      </w:r>
      <w:r>
        <w:rPr>
          <w:rFonts w:ascii="仿宋" w:hAnsi="仿宋" w:eastAsia="仿宋" w:cs="仿宋"/>
          <w:spacing w:val="-61"/>
          <w:sz w:val="32"/>
          <w:szCs w:val="32"/>
        </w:rPr>
        <w:t xml:space="preserve"> </w:t>
      </w:r>
      <w:r>
        <w:rPr>
          <w:rFonts w:ascii="仿宋" w:hAnsi="仿宋" w:eastAsia="仿宋" w:cs="仿宋"/>
          <w:spacing w:val="-4"/>
          <w:sz w:val="32"/>
          <w:szCs w:val="32"/>
        </w:rPr>
        <w:t>417</w:t>
      </w:r>
      <w:r>
        <w:rPr>
          <w:rFonts w:ascii="仿宋" w:hAnsi="仿宋" w:eastAsia="仿宋" w:cs="仿宋"/>
          <w:spacing w:val="-55"/>
          <w:sz w:val="32"/>
          <w:szCs w:val="32"/>
        </w:rPr>
        <w:t xml:space="preserve"> </w:t>
      </w:r>
      <w:r>
        <w:rPr>
          <w:rFonts w:ascii="仿宋" w:hAnsi="仿宋" w:eastAsia="仿宋" w:cs="仿宋"/>
          <w:spacing w:val="-4"/>
          <w:sz w:val="32"/>
          <w:szCs w:val="32"/>
        </w:rPr>
        <w:t>万元。</w:t>
      </w:r>
    </w:p>
    <w:p>
      <w:pPr>
        <w:spacing w:line="204" w:lineRule="auto"/>
        <w:ind w:firstLine="669"/>
        <w:rPr>
          <w:rFonts w:ascii="仿宋" w:hAnsi="仿宋" w:eastAsia="仿宋" w:cs="仿宋"/>
          <w:sz w:val="32"/>
          <w:szCs w:val="32"/>
        </w:rPr>
      </w:pPr>
      <w:r>
        <w:rPr>
          <w:rFonts w:ascii="仿宋" w:hAnsi="仿宋" w:eastAsia="仿宋" w:cs="仿宋"/>
          <w:spacing w:val="-2"/>
          <w:sz w:val="32"/>
          <w:szCs w:val="32"/>
        </w:rPr>
        <w:t>2.支出按科目分类的明细情况</w:t>
      </w:r>
    </w:p>
    <w:p>
      <w:pPr>
        <w:spacing w:before="246" w:line="188" w:lineRule="auto"/>
        <w:ind w:firstLine="675"/>
        <w:rPr>
          <w:rFonts w:ascii="仿宋" w:hAnsi="仿宋" w:eastAsia="仿宋" w:cs="仿宋"/>
          <w:sz w:val="32"/>
          <w:szCs w:val="32"/>
        </w:rPr>
      </w:pPr>
      <w:r>
        <w:rPr>
          <w:rFonts w:ascii="仿宋" w:hAnsi="仿宋" w:eastAsia="仿宋" w:cs="仿宋"/>
          <w:spacing w:val="-12"/>
          <w:sz w:val="32"/>
          <w:szCs w:val="32"/>
        </w:rPr>
        <w:t>（1）</w:t>
      </w:r>
      <w:r>
        <w:rPr>
          <w:rFonts w:ascii="仿宋" w:hAnsi="仿宋" w:eastAsia="仿宋" w:cs="仿宋"/>
          <w:spacing w:val="10"/>
          <w:sz w:val="32"/>
          <w:szCs w:val="32"/>
        </w:rPr>
        <w:t xml:space="preserve"> </w:t>
      </w:r>
      <w:r>
        <w:rPr>
          <w:rFonts w:ascii="仿宋" w:hAnsi="仿宋" w:eastAsia="仿宋" w:cs="仿宋"/>
          <w:spacing w:val="-12"/>
          <w:sz w:val="32"/>
          <w:szCs w:val="32"/>
        </w:rPr>
        <w:t>按照部门预算功能分类的说明</w:t>
      </w:r>
    </w:p>
    <w:p>
      <w:pPr>
        <w:spacing w:before="271" w:line="294" w:lineRule="auto"/>
        <w:ind w:left="35" w:right="110" w:firstLine="645"/>
        <w:rPr>
          <w:rFonts w:ascii="仿宋" w:hAnsi="仿宋" w:eastAsia="仿宋" w:cs="仿宋"/>
          <w:sz w:val="32"/>
          <w:szCs w:val="32"/>
        </w:rPr>
      </w:pPr>
      <w:r>
        <w:rPr>
          <w:rFonts w:ascii="仿宋" w:hAnsi="仿宋" w:eastAsia="仿宋" w:cs="仿宋"/>
          <w:spacing w:val="-3"/>
          <w:sz w:val="32"/>
          <w:szCs w:val="32"/>
        </w:rPr>
        <w:t>一般公共服务支出党委办公厅(室）</w:t>
      </w:r>
      <w:r>
        <w:rPr>
          <w:rFonts w:ascii="仿宋" w:hAnsi="仿宋" w:eastAsia="仿宋" w:cs="仿宋"/>
          <w:spacing w:val="28"/>
          <w:sz w:val="32"/>
          <w:szCs w:val="32"/>
        </w:rPr>
        <w:t xml:space="preserve"> </w:t>
      </w:r>
      <w:r>
        <w:rPr>
          <w:rFonts w:ascii="仿宋" w:hAnsi="仿宋" w:eastAsia="仿宋" w:cs="仿宋"/>
          <w:spacing w:val="-3"/>
          <w:sz w:val="32"/>
          <w:szCs w:val="32"/>
        </w:rPr>
        <w:t>及相关机构事务行</w:t>
      </w:r>
      <w:r>
        <w:rPr>
          <w:rFonts w:ascii="仿宋" w:hAnsi="仿宋" w:eastAsia="仿宋" w:cs="仿宋"/>
          <w:sz w:val="32"/>
          <w:szCs w:val="32"/>
        </w:rPr>
        <w:t xml:space="preserve"> </w:t>
      </w:r>
      <w:r>
        <w:rPr>
          <w:rFonts w:ascii="仿宋" w:hAnsi="仿宋" w:eastAsia="仿宋" w:cs="仿宋"/>
          <w:spacing w:val="-9"/>
          <w:sz w:val="32"/>
          <w:szCs w:val="32"/>
        </w:rPr>
        <w:t>政支出</w:t>
      </w:r>
      <w:r>
        <w:rPr>
          <w:rFonts w:ascii="仿宋" w:hAnsi="仿宋" w:eastAsia="仿宋" w:cs="仿宋"/>
          <w:spacing w:val="-6"/>
          <w:sz w:val="32"/>
          <w:szCs w:val="32"/>
        </w:rPr>
        <w:t xml:space="preserve"> </w:t>
      </w:r>
      <w:r>
        <w:rPr>
          <w:rFonts w:ascii="仿宋" w:hAnsi="仿宋" w:eastAsia="仿宋" w:cs="仿宋"/>
          <w:spacing w:val="-9"/>
          <w:sz w:val="32"/>
          <w:szCs w:val="32"/>
        </w:rPr>
        <w:t>1154.09</w:t>
      </w:r>
      <w:r>
        <w:rPr>
          <w:rFonts w:ascii="仿宋" w:hAnsi="仿宋" w:eastAsia="仿宋" w:cs="仿宋"/>
          <w:spacing w:val="-49"/>
          <w:sz w:val="32"/>
          <w:szCs w:val="32"/>
        </w:rPr>
        <w:t xml:space="preserve"> </w:t>
      </w:r>
      <w:r>
        <w:rPr>
          <w:rFonts w:ascii="仿宋" w:hAnsi="仿宋" w:eastAsia="仿宋" w:cs="仿宋"/>
          <w:spacing w:val="-9"/>
          <w:sz w:val="32"/>
          <w:szCs w:val="32"/>
        </w:rPr>
        <w:t>万元，其中：</w:t>
      </w:r>
      <w:r>
        <w:rPr>
          <w:rFonts w:ascii="仿宋" w:hAnsi="仿宋" w:eastAsia="仿宋" w:cs="仿宋"/>
          <w:spacing w:val="82"/>
          <w:sz w:val="32"/>
          <w:szCs w:val="32"/>
        </w:rPr>
        <w:t xml:space="preserve"> </w:t>
      </w:r>
      <w:r>
        <w:rPr>
          <w:rFonts w:ascii="仿宋" w:hAnsi="仿宋" w:eastAsia="仿宋" w:cs="仿宋"/>
          <w:spacing w:val="-9"/>
          <w:sz w:val="32"/>
          <w:szCs w:val="32"/>
        </w:rPr>
        <w:t>人员经费</w:t>
      </w:r>
      <w:r>
        <w:rPr>
          <w:rFonts w:ascii="仿宋" w:hAnsi="仿宋" w:eastAsia="仿宋" w:cs="仿宋"/>
          <w:spacing w:val="-57"/>
          <w:sz w:val="32"/>
          <w:szCs w:val="32"/>
        </w:rPr>
        <w:t xml:space="preserve"> </w:t>
      </w:r>
      <w:r>
        <w:rPr>
          <w:rFonts w:ascii="仿宋" w:hAnsi="仿宋" w:eastAsia="仿宋" w:cs="仿宋"/>
          <w:spacing w:val="-9"/>
          <w:sz w:val="32"/>
          <w:szCs w:val="32"/>
        </w:rPr>
        <w:t>691.35</w:t>
      </w:r>
      <w:r>
        <w:rPr>
          <w:rFonts w:ascii="仿宋" w:hAnsi="仿宋" w:eastAsia="仿宋" w:cs="仿宋"/>
          <w:spacing w:val="-49"/>
          <w:sz w:val="32"/>
          <w:szCs w:val="32"/>
        </w:rPr>
        <w:t xml:space="preserve"> </w:t>
      </w:r>
      <w:r>
        <w:rPr>
          <w:rFonts w:ascii="仿宋" w:hAnsi="仿宋" w:eastAsia="仿宋" w:cs="仿宋"/>
          <w:spacing w:val="-9"/>
          <w:sz w:val="32"/>
          <w:szCs w:val="32"/>
        </w:rPr>
        <w:t>万元、公用</w:t>
      </w:r>
      <w:r>
        <w:rPr>
          <w:rFonts w:ascii="仿宋" w:hAnsi="仿宋" w:eastAsia="仿宋" w:cs="仿宋"/>
          <w:sz w:val="32"/>
          <w:szCs w:val="32"/>
        </w:rPr>
        <w:t xml:space="preserve"> </w:t>
      </w:r>
      <w:r>
        <w:rPr>
          <w:rFonts w:ascii="仿宋" w:hAnsi="仿宋" w:eastAsia="仿宋" w:cs="仿宋"/>
          <w:spacing w:val="-4"/>
          <w:sz w:val="32"/>
          <w:szCs w:val="32"/>
        </w:rPr>
        <w:t>经费</w:t>
      </w:r>
      <w:r>
        <w:rPr>
          <w:rFonts w:ascii="仿宋" w:hAnsi="仿宋" w:eastAsia="仿宋" w:cs="仿宋"/>
          <w:spacing w:val="-69"/>
          <w:sz w:val="32"/>
          <w:szCs w:val="32"/>
        </w:rPr>
        <w:t xml:space="preserve"> </w:t>
      </w:r>
      <w:r>
        <w:rPr>
          <w:rFonts w:ascii="仿宋" w:hAnsi="仿宋" w:eastAsia="仿宋" w:cs="仿宋"/>
          <w:spacing w:val="-4"/>
          <w:sz w:val="32"/>
          <w:szCs w:val="32"/>
        </w:rPr>
        <w:t>45.74</w:t>
      </w:r>
      <w:r>
        <w:rPr>
          <w:rFonts w:ascii="仿宋" w:hAnsi="仿宋" w:eastAsia="仿宋" w:cs="仿宋"/>
          <w:spacing w:val="-56"/>
          <w:sz w:val="32"/>
          <w:szCs w:val="32"/>
        </w:rPr>
        <w:t xml:space="preserve"> </w:t>
      </w:r>
      <w:r>
        <w:rPr>
          <w:rFonts w:ascii="仿宋" w:hAnsi="仿宋" w:eastAsia="仿宋" w:cs="仿宋"/>
          <w:spacing w:val="-4"/>
          <w:sz w:val="32"/>
          <w:szCs w:val="32"/>
        </w:rPr>
        <w:t>万元、专项业务经费</w:t>
      </w:r>
      <w:r>
        <w:rPr>
          <w:rFonts w:ascii="仿宋" w:hAnsi="仿宋" w:eastAsia="仿宋" w:cs="仿宋"/>
          <w:spacing w:val="-70"/>
          <w:sz w:val="32"/>
          <w:szCs w:val="32"/>
        </w:rPr>
        <w:t xml:space="preserve"> </w:t>
      </w:r>
      <w:r>
        <w:rPr>
          <w:rFonts w:ascii="仿宋" w:hAnsi="仿宋" w:eastAsia="仿宋" w:cs="仿宋"/>
          <w:spacing w:val="-4"/>
          <w:sz w:val="32"/>
          <w:szCs w:val="32"/>
        </w:rPr>
        <w:t>417</w:t>
      </w:r>
      <w:r>
        <w:rPr>
          <w:rFonts w:ascii="仿宋" w:hAnsi="仿宋" w:eastAsia="仿宋" w:cs="仿宋"/>
          <w:spacing w:val="-59"/>
          <w:sz w:val="32"/>
          <w:szCs w:val="32"/>
        </w:rPr>
        <w:t xml:space="preserve"> </w:t>
      </w:r>
      <w:r>
        <w:rPr>
          <w:rFonts w:ascii="仿宋" w:hAnsi="仿宋" w:eastAsia="仿宋" w:cs="仿宋"/>
          <w:spacing w:val="-4"/>
          <w:sz w:val="32"/>
          <w:szCs w:val="32"/>
        </w:rPr>
        <w:t>万元。</w:t>
      </w:r>
    </w:p>
    <w:p>
      <w:pPr>
        <w:spacing w:before="274" w:line="188" w:lineRule="auto"/>
        <w:ind w:firstLine="675"/>
        <w:rPr>
          <w:rFonts w:ascii="仿宋" w:hAnsi="仿宋" w:eastAsia="仿宋" w:cs="仿宋"/>
          <w:sz w:val="32"/>
          <w:szCs w:val="32"/>
        </w:rPr>
      </w:pPr>
      <w:r>
        <w:rPr>
          <w:rFonts w:ascii="仿宋" w:hAnsi="仿宋" w:eastAsia="仿宋" w:cs="仿宋"/>
          <w:spacing w:val="-9"/>
          <w:sz w:val="32"/>
          <w:szCs w:val="32"/>
        </w:rPr>
        <w:t>（2）</w:t>
      </w:r>
      <w:r>
        <w:rPr>
          <w:rFonts w:ascii="仿宋" w:hAnsi="仿宋" w:eastAsia="仿宋" w:cs="仿宋"/>
          <w:spacing w:val="16"/>
          <w:sz w:val="32"/>
          <w:szCs w:val="32"/>
        </w:rPr>
        <w:t xml:space="preserve"> </w:t>
      </w:r>
      <w:r>
        <w:rPr>
          <w:rFonts w:ascii="仿宋" w:hAnsi="仿宋" w:eastAsia="仿宋" w:cs="仿宋"/>
          <w:spacing w:val="-9"/>
          <w:sz w:val="32"/>
          <w:szCs w:val="32"/>
        </w:rPr>
        <w:t>按照政府预算支出经济分类的类级科目说明</w:t>
      </w:r>
    </w:p>
    <w:p>
      <w:pPr>
        <w:spacing w:before="276" w:line="346" w:lineRule="auto"/>
        <w:ind w:left="31" w:firstLine="638"/>
        <w:rPr>
          <w:rFonts w:ascii="仿宋" w:hAnsi="仿宋" w:eastAsia="仿宋" w:cs="仿宋"/>
          <w:sz w:val="32"/>
          <w:szCs w:val="32"/>
        </w:rPr>
      </w:pPr>
      <w:r>
        <w:rPr>
          <w:rFonts w:ascii="仿宋" w:hAnsi="仿宋" w:eastAsia="仿宋" w:cs="仿宋"/>
          <w:spacing w:val="-7"/>
          <w:sz w:val="32"/>
          <w:szCs w:val="32"/>
        </w:rPr>
        <w:t>2020</w:t>
      </w:r>
      <w:r>
        <w:rPr>
          <w:rFonts w:ascii="仿宋" w:hAnsi="仿宋" w:eastAsia="仿宋" w:cs="仿宋"/>
          <w:spacing w:val="-48"/>
          <w:sz w:val="32"/>
          <w:szCs w:val="32"/>
        </w:rPr>
        <w:t xml:space="preserve"> </w:t>
      </w:r>
      <w:r>
        <w:rPr>
          <w:rFonts w:ascii="仿宋" w:hAnsi="仿宋" w:eastAsia="仿宋" w:cs="仿宋"/>
          <w:spacing w:val="-7"/>
          <w:sz w:val="32"/>
          <w:szCs w:val="32"/>
        </w:rPr>
        <w:t>年一般公共预算财政拨款支出</w:t>
      </w:r>
      <w:r>
        <w:rPr>
          <w:rFonts w:ascii="仿宋" w:hAnsi="仿宋" w:eastAsia="仿宋" w:cs="仿宋"/>
          <w:spacing w:val="-46"/>
          <w:sz w:val="32"/>
          <w:szCs w:val="32"/>
        </w:rPr>
        <w:t xml:space="preserve"> </w:t>
      </w:r>
      <w:r>
        <w:rPr>
          <w:rFonts w:ascii="仿宋" w:hAnsi="仿宋" w:eastAsia="仿宋" w:cs="仿宋"/>
          <w:spacing w:val="-7"/>
          <w:sz w:val="32"/>
          <w:szCs w:val="32"/>
        </w:rPr>
        <w:t>1154.09</w:t>
      </w:r>
      <w:r>
        <w:rPr>
          <w:rFonts w:ascii="仿宋" w:hAnsi="仿宋" w:eastAsia="仿宋" w:cs="仿宋"/>
          <w:spacing w:val="-56"/>
          <w:sz w:val="32"/>
          <w:szCs w:val="32"/>
        </w:rPr>
        <w:t xml:space="preserve"> </w:t>
      </w:r>
      <w:r>
        <w:rPr>
          <w:rFonts w:ascii="仿宋" w:hAnsi="仿宋" w:eastAsia="仿宋" w:cs="仿宋"/>
          <w:spacing w:val="-7"/>
          <w:sz w:val="32"/>
          <w:szCs w:val="32"/>
        </w:rPr>
        <w:t>万元，机关</w:t>
      </w:r>
      <w:r>
        <w:rPr>
          <w:rFonts w:ascii="仿宋" w:hAnsi="仿宋" w:eastAsia="仿宋" w:cs="仿宋"/>
          <w:sz w:val="32"/>
          <w:szCs w:val="32"/>
        </w:rPr>
        <w:t xml:space="preserve"> </w:t>
      </w:r>
      <w:r>
        <w:rPr>
          <w:rFonts w:ascii="仿宋" w:hAnsi="仿宋" w:eastAsia="仿宋" w:cs="仿宋"/>
          <w:spacing w:val="-5"/>
          <w:sz w:val="32"/>
          <w:szCs w:val="32"/>
        </w:rPr>
        <w:t>工资福利支出</w:t>
      </w:r>
      <w:r>
        <w:rPr>
          <w:rFonts w:ascii="仿宋" w:hAnsi="仿宋" w:eastAsia="仿宋" w:cs="仿宋"/>
          <w:spacing w:val="-43"/>
          <w:sz w:val="32"/>
          <w:szCs w:val="32"/>
        </w:rPr>
        <w:t xml:space="preserve"> </w:t>
      </w:r>
      <w:r>
        <w:rPr>
          <w:rFonts w:ascii="仿宋" w:hAnsi="仿宋" w:eastAsia="仿宋" w:cs="仿宋"/>
          <w:spacing w:val="-5"/>
          <w:sz w:val="32"/>
          <w:szCs w:val="32"/>
        </w:rPr>
        <w:t>619.35</w:t>
      </w:r>
      <w:r>
        <w:rPr>
          <w:rFonts w:ascii="仿宋" w:hAnsi="仿宋" w:eastAsia="仿宋" w:cs="仿宋"/>
          <w:spacing w:val="-56"/>
          <w:sz w:val="32"/>
          <w:szCs w:val="32"/>
        </w:rPr>
        <w:t xml:space="preserve"> </w:t>
      </w:r>
      <w:r>
        <w:rPr>
          <w:rFonts w:ascii="仿宋" w:hAnsi="仿宋" w:eastAsia="仿宋" w:cs="仿宋"/>
          <w:spacing w:val="-5"/>
          <w:sz w:val="32"/>
          <w:szCs w:val="32"/>
        </w:rPr>
        <w:t>万元，主要包括基本工资、津贴补贴、</w:t>
      </w:r>
      <w:r>
        <w:rPr>
          <w:rFonts w:ascii="仿宋" w:hAnsi="仿宋" w:eastAsia="仿宋" w:cs="仿宋"/>
          <w:sz w:val="32"/>
          <w:szCs w:val="32"/>
        </w:rPr>
        <w:t xml:space="preserve"> </w:t>
      </w:r>
      <w:r>
        <w:rPr>
          <w:rFonts w:ascii="仿宋" w:hAnsi="仿宋" w:eastAsia="仿宋" w:cs="仿宋"/>
          <w:spacing w:val="-2"/>
          <w:sz w:val="32"/>
          <w:szCs w:val="32"/>
        </w:rPr>
        <w:t>奖金、单位基本养老保险、职业年金、医疗保险及社会保障</w:t>
      </w:r>
      <w:r>
        <w:rPr>
          <w:rFonts w:ascii="仿宋" w:hAnsi="仿宋" w:eastAsia="仿宋" w:cs="仿宋"/>
          <w:spacing w:val="20"/>
          <w:sz w:val="32"/>
          <w:szCs w:val="32"/>
        </w:rPr>
        <w:t xml:space="preserve"> </w:t>
      </w:r>
      <w:r>
        <w:rPr>
          <w:rFonts w:ascii="仿宋" w:hAnsi="仿宋" w:eastAsia="仿宋" w:cs="仿宋"/>
          <w:spacing w:val="-19"/>
          <w:sz w:val="32"/>
          <w:szCs w:val="32"/>
        </w:rPr>
        <w:t>缴费、住房公积金；</w:t>
      </w:r>
      <w:r>
        <w:rPr>
          <w:rFonts w:ascii="仿宋" w:hAnsi="仿宋" w:eastAsia="仿宋" w:cs="仿宋"/>
          <w:spacing w:val="56"/>
          <w:sz w:val="32"/>
          <w:szCs w:val="32"/>
        </w:rPr>
        <w:t xml:space="preserve"> </w:t>
      </w:r>
      <w:r>
        <w:rPr>
          <w:rFonts w:ascii="仿宋" w:hAnsi="仿宋" w:eastAsia="仿宋" w:cs="仿宋"/>
          <w:spacing w:val="-19"/>
          <w:sz w:val="32"/>
          <w:szCs w:val="32"/>
        </w:rPr>
        <w:t>机关商品和服务支出：</w:t>
      </w:r>
      <w:r>
        <w:rPr>
          <w:rFonts w:ascii="仿宋" w:hAnsi="仿宋" w:eastAsia="仿宋" w:cs="仿宋"/>
          <w:spacing w:val="39"/>
          <w:sz w:val="32"/>
          <w:szCs w:val="32"/>
        </w:rPr>
        <w:t xml:space="preserve"> </w:t>
      </w:r>
      <w:r>
        <w:rPr>
          <w:rFonts w:ascii="仿宋" w:hAnsi="仿宋" w:eastAsia="仿宋" w:cs="仿宋"/>
          <w:spacing w:val="-19"/>
          <w:sz w:val="32"/>
          <w:szCs w:val="32"/>
        </w:rPr>
        <w:t>474.45</w:t>
      </w:r>
      <w:r>
        <w:rPr>
          <w:rFonts w:ascii="仿宋" w:hAnsi="仿宋" w:eastAsia="仿宋" w:cs="仿宋"/>
          <w:spacing w:val="-56"/>
          <w:sz w:val="32"/>
          <w:szCs w:val="32"/>
        </w:rPr>
        <w:t xml:space="preserve"> </w:t>
      </w:r>
      <w:r>
        <w:rPr>
          <w:rFonts w:ascii="仿宋" w:hAnsi="仿宋" w:eastAsia="仿宋" w:cs="仿宋"/>
          <w:spacing w:val="-19"/>
          <w:sz w:val="32"/>
          <w:szCs w:val="32"/>
        </w:rPr>
        <w:t>万元，其</w:t>
      </w:r>
      <w:r>
        <w:rPr>
          <w:rFonts w:ascii="仿宋" w:hAnsi="仿宋" w:eastAsia="仿宋" w:cs="仿宋"/>
          <w:sz w:val="32"/>
          <w:szCs w:val="32"/>
        </w:rPr>
        <w:t xml:space="preserve"> </w:t>
      </w:r>
      <w:r>
        <w:rPr>
          <w:rFonts w:ascii="仿宋" w:hAnsi="仿宋" w:eastAsia="仿宋" w:cs="仿宋"/>
          <w:spacing w:val="-15"/>
          <w:sz w:val="32"/>
          <w:szCs w:val="32"/>
        </w:rPr>
        <w:t>中：</w:t>
      </w:r>
      <w:r>
        <w:rPr>
          <w:rFonts w:ascii="仿宋" w:hAnsi="仿宋" w:eastAsia="仿宋" w:cs="仿宋"/>
          <w:spacing w:val="88"/>
          <w:sz w:val="32"/>
          <w:szCs w:val="32"/>
        </w:rPr>
        <w:t xml:space="preserve"> </w:t>
      </w:r>
      <w:r>
        <w:rPr>
          <w:rFonts w:ascii="仿宋" w:hAnsi="仿宋" w:eastAsia="仿宋" w:cs="仿宋"/>
          <w:spacing w:val="-15"/>
          <w:sz w:val="32"/>
          <w:szCs w:val="32"/>
        </w:rPr>
        <w:t>办公费</w:t>
      </w:r>
      <w:r>
        <w:rPr>
          <w:rFonts w:ascii="仿宋" w:hAnsi="仿宋" w:eastAsia="仿宋" w:cs="仿宋"/>
          <w:spacing w:val="-46"/>
          <w:sz w:val="32"/>
          <w:szCs w:val="32"/>
        </w:rPr>
        <w:t xml:space="preserve"> </w:t>
      </w:r>
      <w:r>
        <w:rPr>
          <w:rFonts w:ascii="仿宋" w:hAnsi="仿宋" w:eastAsia="仿宋" w:cs="仿宋"/>
          <w:spacing w:val="-15"/>
          <w:sz w:val="32"/>
          <w:szCs w:val="32"/>
        </w:rPr>
        <w:t>189.3</w:t>
      </w:r>
      <w:r>
        <w:rPr>
          <w:rFonts w:ascii="仿宋" w:hAnsi="仿宋" w:eastAsia="仿宋" w:cs="仿宋"/>
          <w:spacing w:val="-56"/>
          <w:sz w:val="32"/>
          <w:szCs w:val="32"/>
        </w:rPr>
        <w:t xml:space="preserve"> </w:t>
      </w:r>
      <w:r>
        <w:rPr>
          <w:rFonts w:ascii="仿宋" w:hAnsi="仿宋" w:eastAsia="仿宋" w:cs="仿宋"/>
          <w:spacing w:val="-15"/>
          <w:sz w:val="32"/>
          <w:szCs w:val="32"/>
        </w:rPr>
        <w:t>万元，印刷费</w:t>
      </w:r>
      <w:r>
        <w:rPr>
          <w:rFonts w:ascii="仿宋" w:hAnsi="仿宋" w:eastAsia="仿宋" w:cs="仿宋"/>
          <w:spacing w:val="-65"/>
          <w:sz w:val="32"/>
          <w:szCs w:val="32"/>
        </w:rPr>
        <w:t xml:space="preserve"> </w:t>
      </w:r>
      <w:r>
        <w:rPr>
          <w:rFonts w:ascii="仿宋" w:hAnsi="仿宋" w:eastAsia="仿宋" w:cs="仿宋"/>
          <w:spacing w:val="-15"/>
          <w:sz w:val="32"/>
          <w:szCs w:val="32"/>
        </w:rPr>
        <w:t>2</w:t>
      </w:r>
      <w:r>
        <w:rPr>
          <w:rFonts w:ascii="仿宋" w:hAnsi="仿宋" w:eastAsia="仿宋" w:cs="仿宋"/>
          <w:spacing w:val="-56"/>
          <w:sz w:val="32"/>
          <w:szCs w:val="32"/>
        </w:rPr>
        <w:t xml:space="preserve"> </w:t>
      </w:r>
      <w:r>
        <w:rPr>
          <w:rFonts w:ascii="仿宋" w:hAnsi="仿宋" w:eastAsia="仿宋" w:cs="仿宋"/>
          <w:spacing w:val="-15"/>
          <w:sz w:val="32"/>
          <w:szCs w:val="32"/>
        </w:rPr>
        <w:t>万元，水费</w:t>
      </w:r>
      <w:r>
        <w:rPr>
          <w:rFonts w:ascii="仿宋" w:hAnsi="仿宋" w:eastAsia="仿宋" w:cs="仿宋"/>
          <w:spacing w:val="-61"/>
          <w:sz w:val="32"/>
          <w:szCs w:val="32"/>
        </w:rPr>
        <w:t xml:space="preserve"> </w:t>
      </w:r>
      <w:r>
        <w:rPr>
          <w:rFonts w:ascii="仿宋" w:hAnsi="仿宋" w:eastAsia="仿宋" w:cs="仿宋"/>
          <w:spacing w:val="-15"/>
          <w:sz w:val="32"/>
          <w:szCs w:val="32"/>
        </w:rPr>
        <w:t>3</w:t>
      </w:r>
      <w:r>
        <w:rPr>
          <w:rFonts w:ascii="仿宋" w:hAnsi="仿宋" w:eastAsia="仿宋" w:cs="仿宋"/>
          <w:spacing w:val="-56"/>
          <w:sz w:val="32"/>
          <w:szCs w:val="32"/>
        </w:rPr>
        <w:t xml:space="preserve"> </w:t>
      </w:r>
      <w:r>
        <w:rPr>
          <w:rFonts w:ascii="仿宋" w:hAnsi="仿宋" w:eastAsia="仿宋" w:cs="仿宋"/>
          <w:spacing w:val="-15"/>
          <w:sz w:val="32"/>
          <w:szCs w:val="32"/>
        </w:rPr>
        <w:t>万元，电费</w:t>
      </w:r>
      <w:r>
        <w:rPr>
          <w:rFonts w:ascii="仿宋" w:hAnsi="仿宋" w:eastAsia="仿宋" w:cs="仿宋"/>
          <w:sz w:val="32"/>
          <w:szCs w:val="32"/>
        </w:rPr>
        <w:t xml:space="preserve"> </w:t>
      </w:r>
      <w:r>
        <w:rPr>
          <w:rFonts w:ascii="仿宋" w:hAnsi="仿宋" w:eastAsia="仿宋" w:cs="仿宋"/>
          <w:spacing w:val="-6"/>
          <w:sz w:val="32"/>
          <w:szCs w:val="32"/>
        </w:rPr>
        <w:t>5</w:t>
      </w:r>
      <w:r>
        <w:rPr>
          <w:rFonts w:ascii="仿宋" w:hAnsi="仿宋" w:eastAsia="仿宋" w:cs="仿宋"/>
          <w:spacing w:val="-29"/>
          <w:sz w:val="32"/>
          <w:szCs w:val="32"/>
        </w:rPr>
        <w:t xml:space="preserve"> </w:t>
      </w:r>
      <w:r>
        <w:rPr>
          <w:rFonts w:ascii="仿宋" w:hAnsi="仿宋" w:eastAsia="仿宋" w:cs="仿宋"/>
          <w:spacing w:val="-6"/>
          <w:sz w:val="32"/>
          <w:szCs w:val="32"/>
        </w:rPr>
        <w:t>万元，邮电费</w:t>
      </w:r>
      <w:r>
        <w:rPr>
          <w:rFonts w:ascii="仿宋" w:hAnsi="仿宋" w:eastAsia="仿宋" w:cs="仿宋"/>
          <w:spacing w:val="-61"/>
          <w:sz w:val="32"/>
          <w:szCs w:val="32"/>
        </w:rPr>
        <w:t xml:space="preserve"> </w:t>
      </w:r>
      <w:r>
        <w:rPr>
          <w:rFonts w:ascii="仿宋" w:hAnsi="仿宋" w:eastAsia="仿宋" w:cs="仿宋"/>
          <w:spacing w:val="-6"/>
          <w:sz w:val="32"/>
          <w:szCs w:val="32"/>
        </w:rPr>
        <w:t>2</w:t>
      </w:r>
      <w:r>
        <w:rPr>
          <w:rFonts w:ascii="仿宋" w:hAnsi="仿宋" w:eastAsia="仿宋" w:cs="仿宋"/>
          <w:spacing w:val="-53"/>
          <w:sz w:val="32"/>
          <w:szCs w:val="32"/>
        </w:rPr>
        <w:t xml:space="preserve"> </w:t>
      </w:r>
      <w:r>
        <w:rPr>
          <w:rFonts w:ascii="仿宋" w:hAnsi="仿宋" w:eastAsia="仿宋" w:cs="仿宋"/>
          <w:spacing w:val="-6"/>
          <w:sz w:val="32"/>
          <w:szCs w:val="32"/>
        </w:rPr>
        <w:t>万，差旅费</w:t>
      </w:r>
      <w:r>
        <w:rPr>
          <w:rFonts w:ascii="仿宋" w:hAnsi="仿宋" w:eastAsia="仿宋" w:cs="仿宋"/>
          <w:spacing w:val="-42"/>
          <w:sz w:val="32"/>
          <w:szCs w:val="32"/>
        </w:rPr>
        <w:t xml:space="preserve"> </w:t>
      </w:r>
      <w:r>
        <w:rPr>
          <w:rFonts w:ascii="仿宋" w:hAnsi="仿宋" w:eastAsia="仿宋" w:cs="仿宋"/>
          <w:spacing w:val="-6"/>
          <w:sz w:val="32"/>
          <w:szCs w:val="32"/>
        </w:rPr>
        <w:t>10</w:t>
      </w:r>
      <w:r>
        <w:rPr>
          <w:rFonts w:ascii="仿宋" w:hAnsi="仿宋" w:eastAsia="仿宋" w:cs="仿宋"/>
          <w:spacing w:val="-53"/>
          <w:sz w:val="32"/>
          <w:szCs w:val="32"/>
        </w:rPr>
        <w:t xml:space="preserve"> </w:t>
      </w:r>
      <w:r>
        <w:rPr>
          <w:rFonts w:ascii="仿宋" w:hAnsi="仿宋" w:eastAsia="仿宋" w:cs="仿宋"/>
          <w:spacing w:val="-6"/>
          <w:sz w:val="32"/>
          <w:szCs w:val="32"/>
        </w:rPr>
        <w:t>万元，维护费</w:t>
      </w:r>
      <w:r>
        <w:rPr>
          <w:rFonts w:ascii="仿宋" w:hAnsi="仿宋" w:eastAsia="仿宋" w:cs="仿宋"/>
          <w:spacing w:val="-61"/>
          <w:sz w:val="32"/>
          <w:szCs w:val="32"/>
        </w:rPr>
        <w:t xml:space="preserve"> </w:t>
      </w:r>
      <w:r>
        <w:rPr>
          <w:rFonts w:ascii="仿宋" w:hAnsi="仿宋" w:eastAsia="仿宋" w:cs="仿宋"/>
          <w:spacing w:val="-6"/>
          <w:sz w:val="32"/>
          <w:szCs w:val="32"/>
        </w:rPr>
        <w:t>22</w:t>
      </w:r>
      <w:r>
        <w:rPr>
          <w:rFonts w:ascii="仿宋" w:hAnsi="仿宋" w:eastAsia="仿宋" w:cs="仿宋"/>
          <w:spacing w:val="-53"/>
          <w:sz w:val="32"/>
          <w:szCs w:val="32"/>
        </w:rPr>
        <w:t xml:space="preserve"> </w:t>
      </w:r>
      <w:r>
        <w:rPr>
          <w:rFonts w:ascii="仿宋" w:hAnsi="仿宋" w:eastAsia="仿宋" w:cs="仿宋"/>
          <w:spacing w:val="-6"/>
          <w:sz w:val="32"/>
          <w:szCs w:val="32"/>
        </w:rPr>
        <w:t>万，租赁</w:t>
      </w:r>
      <w:r>
        <w:rPr>
          <w:rFonts w:ascii="仿宋" w:hAnsi="仿宋" w:eastAsia="仿宋" w:cs="仿宋"/>
          <w:sz w:val="32"/>
          <w:szCs w:val="32"/>
        </w:rPr>
        <w:t xml:space="preserve"> </w:t>
      </w:r>
      <w:r>
        <w:rPr>
          <w:rFonts w:ascii="仿宋" w:hAnsi="仿宋" w:eastAsia="仿宋" w:cs="仿宋"/>
          <w:spacing w:val="-4"/>
          <w:sz w:val="32"/>
          <w:szCs w:val="32"/>
        </w:rPr>
        <w:t>费</w:t>
      </w:r>
      <w:r>
        <w:rPr>
          <w:rFonts w:ascii="仿宋" w:hAnsi="仿宋" w:eastAsia="仿宋" w:cs="仿宋"/>
          <w:spacing w:val="-51"/>
          <w:sz w:val="32"/>
          <w:szCs w:val="32"/>
        </w:rPr>
        <w:t xml:space="preserve"> </w:t>
      </w:r>
      <w:r>
        <w:rPr>
          <w:rFonts w:ascii="仿宋" w:hAnsi="仿宋" w:eastAsia="仿宋" w:cs="仿宋"/>
          <w:spacing w:val="-4"/>
          <w:sz w:val="32"/>
          <w:szCs w:val="32"/>
        </w:rPr>
        <w:t>34.8，公务接待费,100.5</w:t>
      </w:r>
      <w:r>
        <w:rPr>
          <w:rFonts w:ascii="仿宋" w:hAnsi="仿宋" w:eastAsia="仿宋" w:cs="仿宋"/>
          <w:spacing w:val="-55"/>
          <w:sz w:val="32"/>
          <w:szCs w:val="32"/>
        </w:rPr>
        <w:t xml:space="preserve"> </w:t>
      </w:r>
      <w:r>
        <w:rPr>
          <w:rFonts w:ascii="仿宋" w:hAnsi="仿宋" w:eastAsia="仿宋" w:cs="仿宋"/>
          <w:spacing w:val="-4"/>
          <w:sz w:val="32"/>
          <w:szCs w:val="32"/>
        </w:rPr>
        <w:t>万元，劳务费</w:t>
      </w:r>
      <w:r>
        <w:rPr>
          <w:rFonts w:ascii="仿宋" w:hAnsi="仿宋" w:eastAsia="仿宋" w:cs="仿宋"/>
          <w:spacing w:val="-66"/>
          <w:sz w:val="32"/>
          <w:szCs w:val="32"/>
        </w:rPr>
        <w:t xml:space="preserve"> </w:t>
      </w:r>
      <w:r>
        <w:rPr>
          <w:rFonts w:ascii="仿宋" w:hAnsi="仿宋" w:eastAsia="仿宋" w:cs="仿宋"/>
          <w:spacing w:val="-4"/>
          <w:sz w:val="32"/>
          <w:szCs w:val="32"/>
        </w:rPr>
        <w:t>20</w:t>
      </w:r>
      <w:r>
        <w:rPr>
          <w:rFonts w:ascii="仿宋" w:hAnsi="仿宋" w:eastAsia="仿宋" w:cs="仿宋"/>
          <w:spacing w:val="-56"/>
          <w:sz w:val="32"/>
          <w:szCs w:val="32"/>
        </w:rPr>
        <w:t xml:space="preserve"> </w:t>
      </w:r>
      <w:r>
        <w:rPr>
          <w:rFonts w:ascii="仿宋" w:hAnsi="仿宋" w:eastAsia="仿宋" w:cs="仿宋"/>
          <w:spacing w:val="-4"/>
          <w:sz w:val="32"/>
          <w:szCs w:val="32"/>
        </w:rPr>
        <w:t>万，工会经费</w:t>
      </w:r>
      <w:r>
        <w:rPr>
          <w:rFonts w:ascii="仿宋" w:hAnsi="仿宋" w:eastAsia="仿宋" w:cs="仿宋"/>
          <w:sz w:val="32"/>
          <w:szCs w:val="32"/>
        </w:rPr>
        <w:t xml:space="preserve"> </w:t>
      </w:r>
      <w:r>
        <w:rPr>
          <w:rFonts w:ascii="仿宋" w:hAnsi="仿宋" w:eastAsia="仿宋" w:cs="仿宋"/>
          <w:spacing w:val="-15"/>
          <w:sz w:val="32"/>
          <w:szCs w:val="32"/>
        </w:rPr>
        <w:t>3.94</w:t>
      </w:r>
      <w:r>
        <w:rPr>
          <w:rFonts w:ascii="仿宋" w:hAnsi="仿宋" w:eastAsia="仿宋" w:cs="仿宋"/>
          <w:spacing w:val="-40"/>
          <w:sz w:val="32"/>
          <w:szCs w:val="32"/>
        </w:rPr>
        <w:t xml:space="preserve"> </w:t>
      </w:r>
      <w:r>
        <w:rPr>
          <w:rFonts w:ascii="仿宋" w:hAnsi="仿宋" w:eastAsia="仿宋" w:cs="仿宋"/>
          <w:spacing w:val="-15"/>
          <w:sz w:val="32"/>
          <w:szCs w:val="32"/>
        </w:rPr>
        <w:t>万元，公务用车运行维护</w:t>
      </w:r>
      <w:r>
        <w:rPr>
          <w:rFonts w:ascii="仿宋" w:hAnsi="仿宋" w:eastAsia="仿宋" w:cs="仿宋"/>
          <w:spacing w:val="-63"/>
          <w:sz w:val="32"/>
          <w:szCs w:val="32"/>
        </w:rPr>
        <w:t xml:space="preserve"> </w:t>
      </w:r>
      <w:r>
        <w:rPr>
          <w:rFonts w:ascii="仿宋" w:hAnsi="仿宋" w:eastAsia="仿宋" w:cs="仿宋"/>
          <w:spacing w:val="-15"/>
          <w:sz w:val="32"/>
          <w:szCs w:val="32"/>
        </w:rPr>
        <w:t>59.2</w:t>
      </w:r>
      <w:r>
        <w:rPr>
          <w:rFonts w:ascii="仿宋" w:hAnsi="仿宋" w:eastAsia="仿宋" w:cs="仿宋"/>
          <w:spacing w:val="-61"/>
          <w:sz w:val="32"/>
          <w:szCs w:val="32"/>
        </w:rPr>
        <w:t xml:space="preserve"> </w:t>
      </w:r>
      <w:r>
        <w:rPr>
          <w:rFonts w:ascii="仿宋" w:hAnsi="仿宋" w:eastAsia="仿宋" w:cs="仿宋"/>
          <w:spacing w:val="-15"/>
          <w:sz w:val="32"/>
          <w:szCs w:val="32"/>
        </w:rPr>
        <w:t>万元，其他交通费</w:t>
      </w:r>
      <w:r>
        <w:rPr>
          <w:rFonts w:ascii="仿宋" w:hAnsi="仿宋" w:eastAsia="仿宋" w:cs="仿宋"/>
          <w:spacing w:val="-65"/>
          <w:sz w:val="32"/>
          <w:szCs w:val="32"/>
        </w:rPr>
        <w:t xml:space="preserve"> </w:t>
      </w:r>
      <w:r>
        <w:rPr>
          <w:rFonts w:ascii="仿宋" w:hAnsi="仿宋" w:eastAsia="仿宋" w:cs="仿宋"/>
          <w:spacing w:val="-15"/>
          <w:sz w:val="32"/>
          <w:szCs w:val="32"/>
        </w:rPr>
        <w:t>31.74；</w:t>
      </w:r>
      <w:r>
        <w:rPr>
          <w:rFonts w:ascii="仿宋" w:hAnsi="仿宋" w:eastAsia="仿宋" w:cs="仿宋"/>
          <w:sz w:val="32"/>
          <w:szCs w:val="32"/>
        </w:rPr>
        <w:t xml:space="preserve"> </w:t>
      </w:r>
      <w:r>
        <w:rPr>
          <w:rFonts w:ascii="仿宋" w:hAnsi="仿宋" w:eastAsia="仿宋" w:cs="仿宋"/>
          <w:spacing w:val="4"/>
          <w:sz w:val="32"/>
          <w:szCs w:val="32"/>
        </w:rPr>
        <w:t>对个人和家庭的补助支出</w:t>
      </w:r>
      <w:r>
        <w:rPr>
          <w:rFonts w:ascii="仿宋" w:hAnsi="仿宋" w:eastAsia="仿宋" w:cs="仿宋"/>
          <w:spacing w:val="-52"/>
          <w:sz w:val="32"/>
          <w:szCs w:val="32"/>
        </w:rPr>
        <w:t xml:space="preserve"> </w:t>
      </w:r>
      <w:r>
        <w:rPr>
          <w:rFonts w:ascii="仿宋" w:hAnsi="仿宋" w:eastAsia="仿宋" w:cs="仿宋"/>
          <w:spacing w:val="4"/>
          <w:sz w:val="32"/>
          <w:szCs w:val="32"/>
        </w:rPr>
        <w:t>60.25</w:t>
      </w:r>
      <w:r>
        <w:rPr>
          <w:rFonts w:ascii="仿宋" w:hAnsi="仿宋" w:eastAsia="仿宋" w:cs="仿宋"/>
          <w:spacing w:val="-46"/>
          <w:sz w:val="32"/>
          <w:szCs w:val="32"/>
        </w:rPr>
        <w:t xml:space="preserve"> </w:t>
      </w:r>
      <w:r>
        <w:rPr>
          <w:rFonts w:ascii="仿宋" w:hAnsi="仿宋" w:eastAsia="仿宋" w:cs="仿宋"/>
          <w:spacing w:val="4"/>
          <w:sz w:val="32"/>
          <w:szCs w:val="32"/>
        </w:rPr>
        <w:t>万元，其中生活补助</w:t>
      </w:r>
      <w:r>
        <w:rPr>
          <w:rFonts w:ascii="仿宋" w:hAnsi="仿宋" w:eastAsia="仿宋" w:cs="仿宋"/>
          <w:spacing w:val="-51"/>
          <w:sz w:val="32"/>
          <w:szCs w:val="32"/>
        </w:rPr>
        <w:t xml:space="preserve"> </w:t>
      </w:r>
      <w:r>
        <w:rPr>
          <w:rFonts w:ascii="仿宋" w:hAnsi="仿宋" w:eastAsia="仿宋" w:cs="仿宋"/>
          <w:spacing w:val="4"/>
          <w:sz w:val="32"/>
          <w:szCs w:val="32"/>
        </w:rPr>
        <w:t>3.24</w:t>
      </w:r>
      <w:r>
        <w:rPr>
          <w:rFonts w:ascii="仿宋" w:hAnsi="仿宋" w:eastAsia="仿宋" w:cs="仿宋"/>
          <w:sz w:val="32"/>
          <w:szCs w:val="32"/>
        </w:rPr>
        <w:t xml:space="preserve"> </w:t>
      </w:r>
      <w:r>
        <w:rPr>
          <w:rFonts w:ascii="仿宋" w:hAnsi="仿宋" w:eastAsia="仿宋" w:cs="仿宋"/>
          <w:spacing w:val="-1"/>
          <w:sz w:val="32"/>
          <w:szCs w:val="32"/>
        </w:rPr>
        <w:t>万元，医疗费补助</w:t>
      </w:r>
      <w:r>
        <w:rPr>
          <w:rFonts w:ascii="仿宋" w:hAnsi="仿宋" w:eastAsia="仿宋" w:cs="仿宋"/>
          <w:spacing w:val="-29"/>
          <w:sz w:val="32"/>
          <w:szCs w:val="32"/>
        </w:rPr>
        <w:t xml:space="preserve"> </w:t>
      </w:r>
      <w:r>
        <w:rPr>
          <w:rFonts w:ascii="仿宋" w:hAnsi="仿宋" w:eastAsia="仿宋" w:cs="仿宋"/>
          <w:spacing w:val="-1"/>
          <w:sz w:val="32"/>
          <w:szCs w:val="32"/>
        </w:rPr>
        <w:t>3.49</w:t>
      </w:r>
      <w:r>
        <w:rPr>
          <w:rFonts w:ascii="仿宋" w:hAnsi="仿宋" w:eastAsia="仿宋" w:cs="仿宋"/>
          <w:spacing w:val="-49"/>
          <w:sz w:val="32"/>
          <w:szCs w:val="32"/>
        </w:rPr>
        <w:t xml:space="preserve"> </w:t>
      </w:r>
      <w:r>
        <w:rPr>
          <w:rFonts w:ascii="仿宋" w:hAnsi="仿宋" w:eastAsia="仿宋" w:cs="仿宋"/>
          <w:spacing w:val="-1"/>
          <w:sz w:val="32"/>
          <w:szCs w:val="32"/>
        </w:rPr>
        <w:t>万元，离休费</w:t>
      </w:r>
      <w:r>
        <w:rPr>
          <w:rFonts w:ascii="仿宋" w:hAnsi="仿宋" w:eastAsia="仿宋" w:cs="仿宋"/>
          <w:spacing w:val="-36"/>
          <w:sz w:val="32"/>
          <w:szCs w:val="32"/>
        </w:rPr>
        <w:t xml:space="preserve"> </w:t>
      </w:r>
      <w:r>
        <w:rPr>
          <w:rFonts w:ascii="仿宋" w:hAnsi="仿宋" w:eastAsia="仿宋" w:cs="仿宋"/>
          <w:spacing w:val="-1"/>
          <w:sz w:val="32"/>
          <w:szCs w:val="32"/>
        </w:rPr>
        <w:t>11.72</w:t>
      </w:r>
      <w:r>
        <w:rPr>
          <w:rFonts w:ascii="仿宋" w:hAnsi="仿宋" w:eastAsia="仿宋" w:cs="仿宋"/>
          <w:spacing w:val="-51"/>
          <w:sz w:val="32"/>
          <w:szCs w:val="32"/>
        </w:rPr>
        <w:t xml:space="preserve"> </w:t>
      </w:r>
      <w:r>
        <w:rPr>
          <w:rFonts w:ascii="仿宋" w:hAnsi="仿宋" w:eastAsia="仿宋" w:cs="仿宋"/>
          <w:spacing w:val="-1"/>
          <w:sz w:val="32"/>
          <w:szCs w:val="32"/>
        </w:rPr>
        <w:t>万元，其他对</w:t>
      </w:r>
      <w:r>
        <w:rPr>
          <w:rFonts w:ascii="仿宋" w:hAnsi="仿宋" w:eastAsia="仿宋" w:cs="仿宋"/>
          <w:sz w:val="32"/>
          <w:szCs w:val="32"/>
        </w:rPr>
        <w:t xml:space="preserve"> </w:t>
      </w:r>
      <w:r>
        <w:rPr>
          <w:rFonts w:ascii="仿宋" w:hAnsi="仿宋" w:eastAsia="仿宋" w:cs="仿宋"/>
          <w:spacing w:val="-4"/>
          <w:sz w:val="32"/>
          <w:szCs w:val="32"/>
        </w:rPr>
        <w:t>个人和家庭的补助</w:t>
      </w:r>
      <w:r>
        <w:rPr>
          <w:rFonts w:ascii="仿宋" w:hAnsi="仿宋" w:eastAsia="仿宋" w:cs="仿宋"/>
          <w:spacing w:val="-57"/>
          <w:sz w:val="32"/>
          <w:szCs w:val="32"/>
        </w:rPr>
        <w:t xml:space="preserve"> </w:t>
      </w:r>
      <w:r>
        <w:rPr>
          <w:rFonts w:ascii="仿宋" w:hAnsi="仿宋" w:eastAsia="仿宋" w:cs="仿宋"/>
          <w:spacing w:val="-4"/>
          <w:sz w:val="32"/>
          <w:szCs w:val="32"/>
        </w:rPr>
        <w:t>41.82</w:t>
      </w:r>
      <w:r>
        <w:rPr>
          <w:rFonts w:ascii="仿宋" w:hAnsi="仿宋" w:eastAsia="仿宋" w:cs="仿宋"/>
          <w:spacing w:val="-55"/>
          <w:sz w:val="32"/>
          <w:szCs w:val="32"/>
        </w:rPr>
        <w:t xml:space="preserve"> </w:t>
      </w:r>
      <w:r>
        <w:rPr>
          <w:rFonts w:ascii="仿宋" w:hAnsi="仿宋" w:eastAsia="仿宋" w:cs="仿宋"/>
          <w:spacing w:val="-4"/>
          <w:sz w:val="32"/>
          <w:szCs w:val="32"/>
        </w:rPr>
        <w:t>万元。</w:t>
      </w:r>
    </w:p>
    <w:p>
      <w:pPr>
        <w:spacing w:before="2" w:line="201" w:lineRule="auto"/>
        <w:ind w:firstLine="675"/>
        <w:rPr>
          <w:rFonts w:ascii="仿宋" w:hAnsi="仿宋" w:eastAsia="仿宋" w:cs="仿宋"/>
          <w:sz w:val="32"/>
          <w:szCs w:val="32"/>
        </w:rPr>
      </w:pPr>
      <w:r>
        <w:rPr>
          <w:rFonts w:ascii="仿宋" w:hAnsi="仿宋" w:eastAsia="仿宋" w:cs="仿宋"/>
          <w:spacing w:val="-7"/>
          <w:sz w:val="32"/>
          <w:szCs w:val="32"/>
        </w:rPr>
        <w:t>（3）</w:t>
      </w:r>
      <w:r>
        <w:rPr>
          <w:rFonts w:ascii="仿宋" w:hAnsi="仿宋" w:eastAsia="仿宋" w:cs="仿宋"/>
          <w:spacing w:val="34"/>
          <w:sz w:val="32"/>
          <w:szCs w:val="32"/>
        </w:rPr>
        <w:t xml:space="preserve"> </w:t>
      </w:r>
      <w:r>
        <w:rPr>
          <w:rFonts w:ascii="仿宋" w:hAnsi="仿宋" w:eastAsia="仿宋" w:cs="仿宋"/>
          <w:spacing w:val="-7"/>
          <w:sz w:val="32"/>
          <w:szCs w:val="32"/>
        </w:rPr>
        <w:t>2020</w:t>
      </w:r>
      <w:r>
        <w:rPr>
          <w:rFonts w:ascii="仿宋" w:hAnsi="仿宋" w:eastAsia="仿宋" w:cs="仿宋"/>
          <w:spacing w:val="-50"/>
          <w:sz w:val="32"/>
          <w:szCs w:val="32"/>
        </w:rPr>
        <w:t xml:space="preserve"> </w:t>
      </w:r>
      <w:r>
        <w:rPr>
          <w:rFonts w:ascii="仿宋" w:hAnsi="仿宋" w:eastAsia="仿宋" w:cs="仿宋"/>
          <w:spacing w:val="-7"/>
          <w:sz w:val="32"/>
          <w:szCs w:val="32"/>
        </w:rPr>
        <w:t>年结转列权责发生制核算一般公共预算拨款</w:t>
      </w:r>
    </w:p>
    <w:p>
      <w:pPr>
        <w:sectPr>
          <w:pgSz w:w="11906" w:h="16839"/>
          <w:pgMar w:top="1431" w:right="1691" w:bottom="0" w:left="1785" w:header="0" w:footer="0" w:gutter="0"/>
          <w:cols w:space="720" w:num="1"/>
        </w:sectPr>
      </w:pPr>
    </w:p>
    <w:p>
      <w:pPr>
        <w:spacing w:before="216" w:line="188" w:lineRule="auto"/>
        <w:ind w:firstLine="35"/>
        <w:rPr>
          <w:rFonts w:ascii="仿宋" w:hAnsi="仿宋" w:eastAsia="仿宋" w:cs="仿宋"/>
          <w:sz w:val="32"/>
          <w:szCs w:val="32"/>
        </w:rPr>
      </w:pPr>
      <w:r>
        <w:rPr>
          <w:rFonts w:ascii="仿宋" w:hAnsi="仿宋" w:eastAsia="仿宋" w:cs="仿宋"/>
          <w:spacing w:val="-5"/>
          <w:sz w:val="32"/>
          <w:szCs w:val="32"/>
        </w:rPr>
        <w:t>支出情况。</w:t>
      </w:r>
    </w:p>
    <w:p>
      <w:pPr>
        <w:spacing w:before="274" w:line="346" w:lineRule="auto"/>
        <w:ind w:left="35" w:right="16" w:firstLine="642"/>
        <w:rPr>
          <w:rFonts w:ascii="仿宋" w:hAnsi="仿宋" w:eastAsia="仿宋" w:cs="仿宋"/>
          <w:sz w:val="32"/>
          <w:szCs w:val="32"/>
        </w:rPr>
      </w:pPr>
      <w:r>
        <w:rPr>
          <w:rFonts w:ascii="仿宋" w:hAnsi="仿宋" w:eastAsia="仿宋" w:cs="仿宋"/>
          <w:spacing w:val="2"/>
          <w:sz w:val="32"/>
          <w:szCs w:val="32"/>
        </w:rPr>
        <w:t>本部门无</w:t>
      </w:r>
      <w:r>
        <w:rPr>
          <w:rFonts w:ascii="仿宋" w:hAnsi="仿宋" w:eastAsia="仿宋" w:cs="仿宋"/>
          <w:spacing w:val="-43"/>
          <w:sz w:val="32"/>
          <w:szCs w:val="32"/>
        </w:rPr>
        <w:t xml:space="preserve"> </w:t>
      </w:r>
      <w:r>
        <w:rPr>
          <w:rFonts w:ascii="仿宋" w:hAnsi="仿宋" w:eastAsia="仿宋" w:cs="仿宋"/>
          <w:spacing w:val="2"/>
          <w:sz w:val="32"/>
          <w:szCs w:val="32"/>
        </w:rPr>
        <w:t>2020</w:t>
      </w:r>
      <w:r>
        <w:rPr>
          <w:rFonts w:ascii="仿宋" w:hAnsi="仿宋" w:eastAsia="仿宋" w:cs="仿宋"/>
          <w:spacing w:val="-47"/>
          <w:sz w:val="32"/>
          <w:szCs w:val="32"/>
        </w:rPr>
        <w:t xml:space="preserve"> </w:t>
      </w:r>
      <w:r>
        <w:rPr>
          <w:rFonts w:ascii="仿宋" w:hAnsi="仿宋" w:eastAsia="仿宋" w:cs="仿宋"/>
          <w:spacing w:val="2"/>
          <w:sz w:val="32"/>
          <w:szCs w:val="32"/>
        </w:rPr>
        <w:t>年结转的权责发生制核算的一般公共预</w:t>
      </w:r>
      <w:r>
        <w:rPr>
          <w:rFonts w:ascii="仿宋" w:hAnsi="仿宋" w:eastAsia="仿宋" w:cs="仿宋"/>
          <w:sz w:val="32"/>
          <w:szCs w:val="32"/>
        </w:rPr>
        <w:t xml:space="preserve"> </w:t>
      </w:r>
      <w:r>
        <w:rPr>
          <w:rFonts w:ascii="仿宋" w:hAnsi="仿宋" w:eastAsia="仿宋" w:cs="仿宋"/>
          <w:spacing w:val="-4"/>
          <w:sz w:val="32"/>
          <w:szCs w:val="32"/>
        </w:rPr>
        <w:t>算拨款支出。</w:t>
      </w:r>
    </w:p>
    <w:p>
      <w:pPr>
        <w:spacing w:line="204" w:lineRule="auto"/>
        <w:ind w:firstLine="722"/>
        <w:rPr>
          <w:rFonts w:ascii="仿宋" w:hAnsi="仿宋" w:eastAsia="仿宋" w:cs="仿宋"/>
          <w:sz w:val="32"/>
          <w:szCs w:val="32"/>
        </w:rPr>
      </w:pPr>
      <w:r>
        <w:rPr>
          <w:rFonts w:ascii="仿宋" w:hAnsi="仿宋" w:eastAsia="仿宋" w:cs="仿宋"/>
          <w:spacing w:val="-6"/>
          <w:sz w:val="32"/>
          <w:szCs w:val="32"/>
        </w:rPr>
        <w:t>(四)政府性基金预算支出情况</w:t>
      </w:r>
    </w:p>
    <w:p>
      <w:pPr>
        <w:spacing w:before="246" w:line="346" w:lineRule="auto"/>
        <w:ind w:left="37" w:right="14" w:firstLine="632"/>
        <w:rPr>
          <w:rFonts w:ascii="仿宋" w:hAnsi="仿宋" w:eastAsia="仿宋" w:cs="仿宋"/>
          <w:sz w:val="32"/>
          <w:szCs w:val="32"/>
        </w:rPr>
      </w:pPr>
      <w:r>
        <w:rPr>
          <w:rFonts w:ascii="仿宋" w:hAnsi="仿宋" w:eastAsia="仿宋" w:cs="仿宋"/>
          <w:spacing w:val="-6"/>
          <w:sz w:val="32"/>
          <w:szCs w:val="32"/>
        </w:rPr>
        <w:t>2020</w:t>
      </w:r>
      <w:r>
        <w:rPr>
          <w:rFonts w:ascii="仿宋" w:hAnsi="仿宋" w:eastAsia="仿宋" w:cs="仿宋"/>
          <w:spacing w:val="-37"/>
          <w:sz w:val="32"/>
          <w:szCs w:val="32"/>
        </w:rPr>
        <w:t xml:space="preserve"> </w:t>
      </w:r>
      <w:r>
        <w:rPr>
          <w:rFonts w:ascii="仿宋" w:hAnsi="仿宋" w:eastAsia="仿宋" w:cs="仿宋"/>
          <w:spacing w:val="-6"/>
          <w:sz w:val="32"/>
          <w:szCs w:val="32"/>
        </w:rPr>
        <w:t>年本部门无当年政府性基金预算收支，并已公开空</w:t>
      </w:r>
      <w:r>
        <w:rPr>
          <w:rFonts w:ascii="仿宋" w:hAnsi="仿宋" w:eastAsia="仿宋" w:cs="仿宋"/>
          <w:sz w:val="32"/>
          <w:szCs w:val="32"/>
        </w:rPr>
        <w:t xml:space="preserve"> </w:t>
      </w:r>
      <w:r>
        <w:rPr>
          <w:rFonts w:ascii="仿宋" w:hAnsi="仿宋" w:eastAsia="仿宋" w:cs="仿宋"/>
          <w:spacing w:val="2"/>
          <w:sz w:val="32"/>
          <w:szCs w:val="32"/>
        </w:rPr>
        <w:t>表。本部门无</w:t>
      </w:r>
      <w:r>
        <w:rPr>
          <w:rFonts w:ascii="仿宋" w:hAnsi="仿宋" w:eastAsia="仿宋" w:cs="仿宋"/>
          <w:spacing w:val="-47"/>
          <w:sz w:val="32"/>
          <w:szCs w:val="32"/>
        </w:rPr>
        <w:t xml:space="preserve"> </w:t>
      </w:r>
      <w:r>
        <w:rPr>
          <w:rFonts w:ascii="仿宋" w:hAnsi="仿宋" w:eastAsia="仿宋" w:cs="仿宋"/>
          <w:spacing w:val="2"/>
          <w:sz w:val="32"/>
          <w:szCs w:val="32"/>
        </w:rPr>
        <w:t>2020</w:t>
      </w:r>
      <w:r>
        <w:rPr>
          <w:rFonts w:ascii="仿宋" w:hAnsi="仿宋" w:eastAsia="仿宋" w:cs="仿宋"/>
          <w:spacing w:val="-45"/>
          <w:sz w:val="32"/>
          <w:szCs w:val="32"/>
        </w:rPr>
        <w:t xml:space="preserve"> </w:t>
      </w:r>
      <w:r>
        <w:rPr>
          <w:rFonts w:ascii="仿宋" w:hAnsi="仿宋" w:eastAsia="仿宋" w:cs="仿宋"/>
          <w:spacing w:val="2"/>
          <w:sz w:val="32"/>
          <w:szCs w:val="32"/>
        </w:rPr>
        <w:t>年结转的列权责发生制核算政府性基金</w:t>
      </w:r>
      <w:r>
        <w:rPr>
          <w:rFonts w:ascii="仿宋" w:hAnsi="仿宋" w:eastAsia="仿宋" w:cs="仿宋"/>
          <w:sz w:val="32"/>
          <w:szCs w:val="32"/>
        </w:rPr>
        <w:t xml:space="preserve"> </w:t>
      </w:r>
      <w:r>
        <w:rPr>
          <w:rFonts w:ascii="仿宋" w:hAnsi="仿宋" w:eastAsia="仿宋" w:cs="仿宋"/>
          <w:spacing w:val="-4"/>
          <w:sz w:val="32"/>
          <w:szCs w:val="32"/>
        </w:rPr>
        <w:t>预算拨款支出。</w:t>
      </w:r>
    </w:p>
    <w:p>
      <w:pPr>
        <w:spacing w:line="204" w:lineRule="auto"/>
        <w:ind w:firstLine="722"/>
        <w:rPr>
          <w:rFonts w:ascii="仿宋" w:hAnsi="仿宋" w:eastAsia="仿宋" w:cs="仿宋"/>
          <w:sz w:val="32"/>
          <w:szCs w:val="32"/>
        </w:rPr>
      </w:pPr>
      <w:r>
        <w:rPr>
          <w:rFonts w:ascii="仿宋" w:hAnsi="仿宋" w:eastAsia="仿宋" w:cs="仿宋"/>
          <w:spacing w:val="-5"/>
          <w:sz w:val="32"/>
          <w:szCs w:val="32"/>
        </w:rPr>
        <w:t>(五)国有资本经营预算拨款收支情况</w:t>
      </w:r>
    </w:p>
    <w:p>
      <w:pPr>
        <w:spacing w:before="246" w:line="346" w:lineRule="auto"/>
        <w:ind w:left="29" w:right="16" w:firstLine="648"/>
        <w:rPr>
          <w:rFonts w:ascii="仿宋" w:hAnsi="仿宋" w:eastAsia="仿宋" w:cs="仿宋"/>
          <w:sz w:val="32"/>
          <w:szCs w:val="32"/>
        </w:rPr>
      </w:pPr>
      <w:r>
        <w:rPr>
          <w:rFonts w:ascii="仿宋" w:hAnsi="仿宋" w:eastAsia="仿宋" w:cs="仿宋"/>
          <w:spacing w:val="12"/>
          <w:sz w:val="32"/>
          <w:szCs w:val="32"/>
        </w:rPr>
        <w:t>本部门无当年国有资本经营预算拨款收支。本部门无</w:t>
      </w:r>
      <w:r>
        <w:rPr>
          <w:rFonts w:ascii="仿宋" w:hAnsi="仿宋" w:eastAsia="仿宋" w:cs="仿宋"/>
          <w:spacing w:val="4"/>
          <w:sz w:val="32"/>
          <w:szCs w:val="32"/>
        </w:rPr>
        <w:t xml:space="preserve"> </w:t>
      </w:r>
      <w:r>
        <w:rPr>
          <w:rFonts w:ascii="仿宋" w:hAnsi="仿宋" w:eastAsia="仿宋" w:cs="仿宋"/>
          <w:spacing w:val="6"/>
          <w:sz w:val="32"/>
          <w:szCs w:val="32"/>
        </w:rPr>
        <w:t>2020</w:t>
      </w:r>
      <w:r>
        <w:rPr>
          <w:rFonts w:ascii="仿宋" w:hAnsi="仿宋" w:eastAsia="仿宋" w:cs="仿宋"/>
          <w:spacing w:val="-34"/>
          <w:sz w:val="32"/>
          <w:szCs w:val="32"/>
        </w:rPr>
        <w:t xml:space="preserve"> </w:t>
      </w:r>
      <w:r>
        <w:rPr>
          <w:rFonts w:ascii="仿宋" w:hAnsi="仿宋" w:eastAsia="仿宋" w:cs="仿宋"/>
          <w:spacing w:val="6"/>
          <w:sz w:val="32"/>
          <w:szCs w:val="32"/>
        </w:rPr>
        <w:t>年结转的列权责发生制核算国有资本经营预算拨款支</w:t>
      </w:r>
      <w:r>
        <w:rPr>
          <w:rFonts w:ascii="仿宋" w:hAnsi="仿宋" w:eastAsia="仿宋" w:cs="仿宋"/>
          <w:sz w:val="32"/>
          <w:szCs w:val="32"/>
        </w:rPr>
        <w:t xml:space="preserve"> </w:t>
      </w:r>
      <w:r>
        <w:rPr>
          <w:rFonts w:ascii="仿宋" w:hAnsi="仿宋" w:eastAsia="仿宋" w:cs="仿宋"/>
          <w:spacing w:val="-8"/>
          <w:sz w:val="32"/>
          <w:szCs w:val="32"/>
        </w:rPr>
        <w:t>出。</w:t>
      </w:r>
    </w:p>
    <w:p>
      <w:pPr>
        <w:spacing w:before="1" w:line="204" w:lineRule="auto"/>
        <w:ind w:firstLine="722"/>
        <w:rPr>
          <w:rFonts w:ascii="仿宋" w:hAnsi="仿宋" w:eastAsia="仿宋" w:cs="仿宋"/>
          <w:sz w:val="32"/>
          <w:szCs w:val="32"/>
        </w:rPr>
      </w:pPr>
      <w:r>
        <w:rPr>
          <w:rFonts w:ascii="仿宋" w:hAnsi="仿宋" w:eastAsia="仿宋" w:cs="仿宋"/>
          <w:spacing w:val="-5"/>
          <w:sz w:val="32"/>
          <w:szCs w:val="32"/>
        </w:rPr>
        <w:t>(六)“三公”经费等预算情况</w:t>
      </w:r>
    </w:p>
    <w:p>
      <w:pPr>
        <w:spacing w:before="248" w:line="346" w:lineRule="auto"/>
        <w:ind w:left="34" w:right="13" w:firstLine="635"/>
        <w:rPr>
          <w:rFonts w:ascii="仿宋" w:hAnsi="仿宋" w:eastAsia="仿宋" w:cs="仿宋"/>
          <w:sz w:val="32"/>
          <w:szCs w:val="32"/>
        </w:rPr>
      </w:pPr>
      <w:r>
        <w:rPr>
          <w:rFonts w:ascii="仿宋" w:hAnsi="仿宋" w:eastAsia="仿宋" w:cs="仿宋"/>
          <w:spacing w:val="-6"/>
          <w:sz w:val="32"/>
          <w:szCs w:val="32"/>
        </w:rPr>
        <w:t>2020</w:t>
      </w:r>
      <w:r>
        <w:rPr>
          <w:rFonts w:ascii="仿宋" w:hAnsi="仿宋" w:eastAsia="仿宋" w:cs="仿宋"/>
          <w:spacing w:val="-34"/>
          <w:sz w:val="32"/>
          <w:szCs w:val="32"/>
        </w:rPr>
        <w:t xml:space="preserve"> </w:t>
      </w:r>
      <w:r>
        <w:rPr>
          <w:rFonts w:ascii="仿宋" w:hAnsi="仿宋" w:eastAsia="仿宋" w:cs="仿宋"/>
          <w:spacing w:val="-6"/>
          <w:sz w:val="32"/>
          <w:szCs w:val="32"/>
        </w:rPr>
        <w:t>年本部门当年一般公共预算“三公”经费预算支出</w:t>
      </w:r>
      <w:r>
        <w:rPr>
          <w:rFonts w:ascii="仿宋" w:hAnsi="仿宋" w:eastAsia="仿宋" w:cs="仿宋"/>
          <w:sz w:val="32"/>
          <w:szCs w:val="32"/>
        </w:rPr>
        <w:t xml:space="preserve"> </w:t>
      </w:r>
      <w:r>
        <w:rPr>
          <w:rFonts w:ascii="仿宋" w:hAnsi="仿宋" w:eastAsia="仿宋" w:cs="仿宋"/>
          <w:spacing w:val="-14"/>
          <w:sz w:val="32"/>
          <w:szCs w:val="32"/>
        </w:rPr>
        <w:t>万</w:t>
      </w:r>
      <w:r>
        <w:rPr>
          <w:rFonts w:ascii="仿宋" w:hAnsi="仿宋" w:eastAsia="仿宋" w:cs="仿宋"/>
          <w:spacing w:val="-36"/>
          <w:sz w:val="32"/>
          <w:szCs w:val="32"/>
        </w:rPr>
        <w:t xml:space="preserve"> </w:t>
      </w:r>
      <w:r>
        <w:rPr>
          <w:rFonts w:ascii="仿宋" w:hAnsi="仿宋" w:eastAsia="仿宋" w:cs="仿宋"/>
          <w:spacing w:val="-14"/>
          <w:sz w:val="32"/>
          <w:szCs w:val="32"/>
        </w:rPr>
        <w:t>159.7</w:t>
      </w:r>
      <w:r>
        <w:rPr>
          <w:rFonts w:ascii="仿宋" w:hAnsi="仿宋" w:eastAsia="仿宋" w:cs="仿宋"/>
          <w:spacing w:val="-55"/>
          <w:sz w:val="32"/>
          <w:szCs w:val="32"/>
        </w:rPr>
        <w:t xml:space="preserve"> </w:t>
      </w:r>
      <w:r>
        <w:rPr>
          <w:rFonts w:ascii="仿宋" w:hAnsi="仿宋" w:eastAsia="仿宋" w:cs="仿宋"/>
          <w:spacing w:val="-14"/>
          <w:sz w:val="32"/>
          <w:szCs w:val="32"/>
        </w:rPr>
        <w:t>元，同比增加</w:t>
      </w:r>
      <w:r>
        <w:rPr>
          <w:rFonts w:ascii="仿宋" w:hAnsi="仿宋" w:eastAsia="仿宋" w:cs="仿宋"/>
          <w:spacing w:val="-61"/>
          <w:sz w:val="32"/>
          <w:szCs w:val="32"/>
        </w:rPr>
        <w:t xml:space="preserve"> </w:t>
      </w:r>
      <w:r>
        <w:rPr>
          <w:rFonts w:ascii="仿宋" w:hAnsi="仿宋" w:eastAsia="仿宋" w:cs="仿宋"/>
          <w:spacing w:val="-14"/>
          <w:sz w:val="32"/>
          <w:szCs w:val="32"/>
        </w:rPr>
        <w:t>5.2</w:t>
      </w:r>
      <w:r>
        <w:rPr>
          <w:rFonts w:ascii="仿宋" w:hAnsi="仿宋" w:eastAsia="仿宋" w:cs="仿宋"/>
          <w:spacing w:val="-56"/>
          <w:sz w:val="32"/>
          <w:szCs w:val="32"/>
        </w:rPr>
        <w:t xml:space="preserve"> </w:t>
      </w:r>
      <w:r>
        <w:rPr>
          <w:rFonts w:ascii="仿宋" w:hAnsi="仿宋" w:eastAsia="仿宋" w:cs="仿宋"/>
          <w:spacing w:val="-14"/>
          <w:sz w:val="32"/>
          <w:szCs w:val="32"/>
        </w:rPr>
        <w:t>万元。主要原因：</w:t>
      </w:r>
      <w:r>
        <w:rPr>
          <w:rFonts w:ascii="仿宋" w:hAnsi="仿宋" w:eastAsia="仿宋" w:cs="仿宋"/>
          <w:spacing w:val="100"/>
          <w:sz w:val="32"/>
          <w:szCs w:val="32"/>
        </w:rPr>
        <w:t xml:space="preserve"> </w:t>
      </w:r>
      <w:r>
        <w:rPr>
          <w:rFonts w:ascii="仿宋" w:hAnsi="仿宋" w:eastAsia="仿宋" w:cs="仿宋"/>
          <w:spacing w:val="-14"/>
          <w:sz w:val="32"/>
          <w:szCs w:val="32"/>
        </w:rPr>
        <w:t>因工作原因，</w:t>
      </w:r>
      <w:r>
        <w:rPr>
          <w:rFonts w:ascii="仿宋" w:hAnsi="仿宋" w:eastAsia="仿宋" w:cs="仿宋"/>
          <w:sz w:val="32"/>
          <w:szCs w:val="32"/>
        </w:rPr>
        <w:t xml:space="preserve"> </w:t>
      </w:r>
      <w:r>
        <w:rPr>
          <w:rFonts w:ascii="仿宋" w:hAnsi="仿宋" w:eastAsia="仿宋" w:cs="仿宋"/>
          <w:spacing w:val="-10"/>
          <w:sz w:val="32"/>
          <w:szCs w:val="32"/>
        </w:rPr>
        <w:t>公务接待增多。本部门无因公出国（境）</w:t>
      </w:r>
      <w:r>
        <w:rPr>
          <w:rFonts w:ascii="仿宋" w:hAnsi="仿宋" w:eastAsia="仿宋" w:cs="仿宋"/>
          <w:spacing w:val="26"/>
          <w:sz w:val="32"/>
          <w:szCs w:val="32"/>
        </w:rPr>
        <w:t xml:space="preserve"> </w:t>
      </w:r>
      <w:r>
        <w:rPr>
          <w:rFonts w:ascii="仿宋" w:hAnsi="仿宋" w:eastAsia="仿宋" w:cs="仿宋"/>
          <w:spacing w:val="-10"/>
          <w:sz w:val="32"/>
          <w:szCs w:val="32"/>
        </w:rPr>
        <w:t>费，同比减少</w:t>
      </w:r>
      <w:r>
        <w:rPr>
          <w:rFonts w:ascii="仿宋" w:hAnsi="仿宋" w:eastAsia="仿宋" w:cs="仿宋"/>
          <w:spacing w:val="-65"/>
          <w:sz w:val="32"/>
          <w:szCs w:val="32"/>
        </w:rPr>
        <w:t xml:space="preserve"> </w:t>
      </w:r>
      <w:r>
        <w:rPr>
          <w:rFonts w:ascii="仿宋" w:hAnsi="仿宋" w:eastAsia="仿宋" w:cs="仿宋"/>
          <w:spacing w:val="-10"/>
          <w:sz w:val="32"/>
          <w:szCs w:val="32"/>
        </w:rPr>
        <w:t>6</w:t>
      </w:r>
      <w:r>
        <w:rPr>
          <w:rFonts w:ascii="仿宋" w:hAnsi="仿宋" w:eastAsia="仿宋" w:cs="仿宋"/>
          <w:spacing w:val="-55"/>
          <w:sz w:val="32"/>
          <w:szCs w:val="32"/>
        </w:rPr>
        <w:t xml:space="preserve"> </w:t>
      </w:r>
      <w:r>
        <w:rPr>
          <w:rFonts w:ascii="仿宋" w:hAnsi="仿宋" w:eastAsia="仿宋" w:cs="仿宋"/>
          <w:spacing w:val="-10"/>
          <w:sz w:val="32"/>
          <w:szCs w:val="32"/>
        </w:rPr>
        <w:t>万</w:t>
      </w:r>
      <w:r>
        <w:rPr>
          <w:rFonts w:ascii="仿宋" w:hAnsi="仿宋" w:eastAsia="仿宋" w:cs="仿宋"/>
          <w:sz w:val="32"/>
          <w:szCs w:val="32"/>
        </w:rPr>
        <w:t xml:space="preserve"> </w:t>
      </w:r>
      <w:r>
        <w:rPr>
          <w:rFonts w:ascii="仿宋" w:hAnsi="仿宋" w:eastAsia="仿宋" w:cs="仿宋"/>
          <w:spacing w:val="-10"/>
          <w:sz w:val="32"/>
          <w:szCs w:val="32"/>
        </w:rPr>
        <w:t>元，原因是本年无因公出国安排；</w:t>
      </w:r>
      <w:r>
        <w:rPr>
          <w:rFonts w:ascii="仿宋" w:hAnsi="仿宋" w:eastAsia="仿宋" w:cs="仿宋"/>
          <w:spacing w:val="63"/>
          <w:sz w:val="32"/>
          <w:szCs w:val="32"/>
        </w:rPr>
        <w:t xml:space="preserve"> </w:t>
      </w:r>
      <w:r>
        <w:rPr>
          <w:rFonts w:ascii="仿宋" w:hAnsi="仿宋" w:eastAsia="仿宋" w:cs="仿宋"/>
          <w:spacing w:val="-10"/>
          <w:sz w:val="32"/>
          <w:szCs w:val="32"/>
        </w:rPr>
        <w:t>无公务用车购置费，原因</w:t>
      </w:r>
      <w:r>
        <w:rPr>
          <w:rFonts w:ascii="仿宋" w:hAnsi="仿宋" w:eastAsia="仿宋" w:cs="仿宋"/>
          <w:sz w:val="32"/>
          <w:szCs w:val="32"/>
        </w:rPr>
        <w:t xml:space="preserve"> </w:t>
      </w:r>
      <w:r>
        <w:rPr>
          <w:rFonts w:ascii="仿宋" w:hAnsi="仿宋" w:eastAsia="仿宋" w:cs="仿宋"/>
          <w:spacing w:val="-7"/>
          <w:sz w:val="32"/>
          <w:szCs w:val="32"/>
        </w:rPr>
        <w:t>是本年无公务用车购置安排；</w:t>
      </w:r>
      <w:r>
        <w:rPr>
          <w:rFonts w:ascii="仿宋" w:hAnsi="仿宋" w:eastAsia="仿宋" w:cs="仿宋"/>
          <w:spacing w:val="101"/>
          <w:sz w:val="32"/>
          <w:szCs w:val="32"/>
        </w:rPr>
        <w:t xml:space="preserve"> </w:t>
      </w:r>
      <w:r>
        <w:rPr>
          <w:rFonts w:ascii="仿宋" w:hAnsi="仿宋" w:eastAsia="仿宋" w:cs="仿宋"/>
          <w:spacing w:val="-7"/>
          <w:sz w:val="32"/>
          <w:szCs w:val="32"/>
        </w:rPr>
        <w:t>公务用车运行费</w:t>
      </w:r>
      <w:r>
        <w:rPr>
          <w:rFonts w:ascii="仿宋" w:hAnsi="仿宋" w:eastAsia="仿宋" w:cs="仿宋"/>
          <w:spacing w:val="-58"/>
          <w:sz w:val="32"/>
          <w:szCs w:val="32"/>
        </w:rPr>
        <w:t xml:space="preserve"> </w:t>
      </w:r>
      <w:r>
        <w:rPr>
          <w:rFonts w:ascii="仿宋" w:hAnsi="仿宋" w:eastAsia="仿宋" w:cs="仿宋"/>
          <w:spacing w:val="-7"/>
          <w:sz w:val="32"/>
          <w:szCs w:val="32"/>
        </w:rPr>
        <w:t>59.2</w:t>
      </w:r>
      <w:r>
        <w:rPr>
          <w:rFonts w:ascii="仿宋" w:hAnsi="仿宋" w:eastAsia="仿宋" w:cs="仿宋"/>
          <w:spacing w:val="-48"/>
          <w:sz w:val="32"/>
          <w:szCs w:val="32"/>
        </w:rPr>
        <w:t xml:space="preserve"> </w:t>
      </w:r>
      <w:r>
        <w:rPr>
          <w:rFonts w:ascii="仿宋" w:hAnsi="仿宋" w:eastAsia="仿宋" w:cs="仿宋"/>
          <w:spacing w:val="-7"/>
          <w:sz w:val="32"/>
          <w:szCs w:val="32"/>
        </w:rPr>
        <w:t>万元，</w:t>
      </w:r>
      <w:r>
        <w:rPr>
          <w:rFonts w:ascii="仿宋" w:hAnsi="仿宋" w:eastAsia="仿宋" w:cs="仿宋"/>
          <w:sz w:val="32"/>
          <w:szCs w:val="32"/>
        </w:rPr>
        <w:t xml:space="preserve"> </w:t>
      </w:r>
      <w:r>
        <w:rPr>
          <w:rFonts w:ascii="仿宋" w:hAnsi="仿宋" w:eastAsia="仿宋" w:cs="仿宋"/>
          <w:spacing w:val="-7"/>
          <w:sz w:val="32"/>
          <w:szCs w:val="32"/>
        </w:rPr>
        <w:t>同比增加</w:t>
      </w:r>
      <w:r>
        <w:rPr>
          <w:rFonts w:ascii="仿宋" w:hAnsi="仿宋" w:eastAsia="仿宋" w:cs="仿宋"/>
          <w:spacing w:val="-40"/>
          <w:sz w:val="32"/>
          <w:szCs w:val="32"/>
        </w:rPr>
        <w:t xml:space="preserve"> </w:t>
      </w:r>
      <w:r>
        <w:rPr>
          <w:rFonts w:ascii="仿宋" w:hAnsi="仿宋" w:eastAsia="仿宋" w:cs="仿宋"/>
          <w:spacing w:val="-7"/>
          <w:sz w:val="32"/>
          <w:szCs w:val="32"/>
        </w:rPr>
        <w:t>33</w:t>
      </w:r>
      <w:r>
        <w:rPr>
          <w:rFonts w:ascii="仿宋" w:hAnsi="仿宋" w:eastAsia="仿宋" w:cs="仿宋"/>
          <w:spacing w:val="-51"/>
          <w:sz w:val="32"/>
          <w:szCs w:val="32"/>
        </w:rPr>
        <w:t xml:space="preserve"> </w:t>
      </w:r>
      <w:r>
        <w:rPr>
          <w:rFonts w:ascii="仿宋" w:hAnsi="仿宋" w:eastAsia="仿宋" w:cs="仿宋"/>
          <w:spacing w:val="-7"/>
          <w:sz w:val="32"/>
          <w:szCs w:val="32"/>
        </w:rPr>
        <w:t>万元，原因是因工作原因用车次数增加；</w:t>
      </w:r>
      <w:r>
        <w:rPr>
          <w:rFonts w:ascii="仿宋" w:hAnsi="仿宋" w:eastAsia="仿宋" w:cs="仿宋"/>
          <w:spacing w:val="76"/>
          <w:sz w:val="32"/>
          <w:szCs w:val="32"/>
        </w:rPr>
        <w:t xml:space="preserve"> </w:t>
      </w:r>
      <w:r>
        <w:rPr>
          <w:rFonts w:ascii="仿宋" w:hAnsi="仿宋" w:eastAsia="仿宋" w:cs="仿宋"/>
          <w:spacing w:val="-7"/>
          <w:sz w:val="32"/>
          <w:szCs w:val="32"/>
        </w:rPr>
        <w:t>公务</w:t>
      </w:r>
      <w:r>
        <w:rPr>
          <w:rFonts w:ascii="仿宋" w:hAnsi="仿宋" w:eastAsia="仿宋" w:cs="仿宋"/>
          <w:sz w:val="32"/>
          <w:szCs w:val="32"/>
        </w:rPr>
        <w:t xml:space="preserve"> </w:t>
      </w:r>
      <w:r>
        <w:rPr>
          <w:rFonts w:ascii="仿宋" w:hAnsi="仿宋" w:eastAsia="仿宋" w:cs="仿宋"/>
          <w:spacing w:val="-5"/>
          <w:sz w:val="32"/>
          <w:szCs w:val="32"/>
        </w:rPr>
        <w:t>接待费</w:t>
      </w:r>
      <w:r>
        <w:rPr>
          <w:rFonts w:ascii="仿宋" w:hAnsi="仿宋" w:eastAsia="仿宋" w:cs="仿宋"/>
          <w:spacing w:val="-34"/>
          <w:sz w:val="32"/>
          <w:szCs w:val="32"/>
        </w:rPr>
        <w:t xml:space="preserve"> </w:t>
      </w:r>
      <w:r>
        <w:rPr>
          <w:rFonts w:ascii="仿宋" w:hAnsi="仿宋" w:eastAsia="仿宋" w:cs="仿宋"/>
          <w:spacing w:val="-5"/>
          <w:sz w:val="32"/>
          <w:szCs w:val="32"/>
        </w:rPr>
        <w:t>100.5</w:t>
      </w:r>
      <w:r>
        <w:rPr>
          <w:rFonts w:ascii="仿宋" w:hAnsi="仿宋" w:eastAsia="仿宋" w:cs="仿宋"/>
          <w:spacing w:val="-56"/>
          <w:sz w:val="32"/>
          <w:szCs w:val="32"/>
        </w:rPr>
        <w:t xml:space="preserve"> </w:t>
      </w:r>
      <w:r>
        <w:rPr>
          <w:rFonts w:ascii="仿宋" w:hAnsi="仿宋" w:eastAsia="仿宋" w:cs="仿宋"/>
          <w:spacing w:val="-5"/>
          <w:sz w:val="32"/>
          <w:szCs w:val="32"/>
        </w:rPr>
        <w:t>万元，同比减少</w:t>
      </w:r>
      <w:r>
        <w:rPr>
          <w:rFonts w:ascii="仿宋" w:hAnsi="仿宋" w:eastAsia="仿宋" w:cs="仿宋"/>
          <w:spacing w:val="-69"/>
          <w:sz w:val="32"/>
          <w:szCs w:val="32"/>
        </w:rPr>
        <w:t xml:space="preserve"> </w:t>
      </w:r>
      <w:r>
        <w:rPr>
          <w:rFonts w:ascii="仿宋" w:hAnsi="仿宋" w:eastAsia="仿宋" w:cs="仿宋"/>
          <w:spacing w:val="-5"/>
          <w:sz w:val="32"/>
          <w:szCs w:val="32"/>
        </w:rPr>
        <w:t>4</w:t>
      </w:r>
      <w:r>
        <w:rPr>
          <w:rFonts w:ascii="仿宋" w:hAnsi="仿宋" w:eastAsia="仿宋" w:cs="仿宋"/>
          <w:spacing w:val="-55"/>
          <w:sz w:val="32"/>
          <w:szCs w:val="32"/>
        </w:rPr>
        <w:t xml:space="preserve"> </w:t>
      </w:r>
      <w:r>
        <w:rPr>
          <w:rFonts w:ascii="仿宋" w:hAnsi="仿宋" w:eastAsia="仿宋" w:cs="仿宋"/>
          <w:spacing w:val="-5"/>
          <w:sz w:val="32"/>
          <w:szCs w:val="32"/>
        </w:rPr>
        <w:t>万元，原因是严格控制公务</w:t>
      </w:r>
      <w:r>
        <w:rPr>
          <w:rFonts w:ascii="仿宋" w:hAnsi="仿宋" w:eastAsia="仿宋" w:cs="仿宋"/>
          <w:sz w:val="32"/>
          <w:szCs w:val="32"/>
        </w:rPr>
        <w:t xml:space="preserve"> </w:t>
      </w:r>
      <w:r>
        <w:rPr>
          <w:rFonts w:ascii="仿宋" w:hAnsi="仿宋" w:eastAsia="仿宋" w:cs="仿宋"/>
          <w:spacing w:val="-15"/>
          <w:w w:val="97"/>
          <w:sz w:val="32"/>
          <w:szCs w:val="32"/>
        </w:rPr>
        <w:t>接待；</w:t>
      </w:r>
      <w:r>
        <w:rPr>
          <w:rFonts w:ascii="仿宋" w:hAnsi="仿宋" w:eastAsia="仿宋" w:cs="仿宋"/>
          <w:spacing w:val="127"/>
          <w:sz w:val="32"/>
          <w:szCs w:val="32"/>
        </w:rPr>
        <w:t xml:space="preserve"> </w:t>
      </w:r>
      <w:r>
        <w:rPr>
          <w:rFonts w:ascii="仿宋" w:hAnsi="仿宋" w:eastAsia="仿宋" w:cs="仿宋"/>
          <w:spacing w:val="-15"/>
          <w:w w:val="97"/>
          <w:sz w:val="32"/>
          <w:szCs w:val="32"/>
        </w:rPr>
        <w:t>会议费</w:t>
      </w:r>
      <w:r>
        <w:rPr>
          <w:rFonts w:ascii="仿宋" w:hAnsi="仿宋" w:eastAsia="仿宋" w:cs="仿宋"/>
          <w:spacing w:val="-67"/>
          <w:sz w:val="32"/>
          <w:szCs w:val="32"/>
        </w:rPr>
        <w:t xml:space="preserve"> </w:t>
      </w:r>
      <w:r>
        <w:rPr>
          <w:rFonts w:ascii="仿宋" w:hAnsi="仿宋" w:eastAsia="仿宋" w:cs="仿宋"/>
          <w:spacing w:val="-15"/>
          <w:w w:val="97"/>
          <w:sz w:val="32"/>
          <w:szCs w:val="32"/>
        </w:rPr>
        <w:t>0</w:t>
      </w:r>
      <w:r>
        <w:rPr>
          <w:rFonts w:ascii="仿宋" w:hAnsi="仿宋" w:eastAsia="仿宋" w:cs="仿宋"/>
          <w:spacing w:val="-56"/>
          <w:sz w:val="32"/>
          <w:szCs w:val="32"/>
        </w:rPr>
        <w:t xml:space="preserve"> </w:t>
      </w:r>
      <w:r>
        <w:rPr>
          <w:rFonts w:ascii="仿宋" w:hAnsi="仿宋" w:eastAsia="仿宋" w:cs="仿宋"/>
          <w:spacing w:val="-15"/>
          <w:w w:val="97"/>
          <w:sz w:val="32"/>
          <w:szCs w:val="32"/>
        </w:rPr>
        <w:t>万元，本年没有安排预算；</w:t>
      </w:r>
      <w:r>
        <w:rPr>
          <w:rFonts w:ascii="仿宋" w:hAnsi="仿宋" w:eastAsia="仿宋" w:cs="仿宋"/>
          <w:spacing w:val="72"/>
          <w:sz w:val="32"/>
          <w:szCs w:val="32"/>
        </w:rPr>
        <w:t xml:space="preserve"> </w:t>
      </w:r>
      <w:r>
        <w:rPr>
          <w:rFonts w:ascii="仿宋" w:hAnsi="仿宋" w:eastAsia="仿宋" w:cs="仿宋"/>
          <w:spacing w:val="-15"/>
          <w:w w:val="97"/>
          <w:sz w:val="32"/>
          <w:szCs w:val="32"/>
        </w:rPr>
        <w:t>培训费</w:t>
      </w:r>
      <w:r>
        <w:rPr>
          <w:rFonts w:ascii="仿宋" w:hAnsi="仿宋" w:eastAsia="仿宋" w:cs="仿宋"/>
          <w:spacing w:val="-65"/>
          <w:sz w:val="32"/>
          <w:szCs w:val="32"/>
        </w:rPr>
        <w:t xml:space="preserve"> </w:t>
      </w:r>
      <w:r>
        <w:rPr>
          <w:rFonts w:ascii="仿宋" w:hAnsi="仿宋" w:eastAsia="仿宋" w:cs="仿宋"/>
          <w:spacing w:val="-15"/>
          <w:w w:val="97"/>
          <w:sz w:val="32"/>
          <w:szCs w:val="32"/>
        </w:rPr>
        <w:t>0</w:t>
      </w:r>
      <w:r>
        <w:rPr>
          <w:rFonts w:ascii="仿宋" w:hAnsi="仿宋" w:eastAsia="仿宋" w:cs="仿宋"/>
          <w:spacing w:val="-55"/>
          <w:sz w:val="32"/>
          <w:szCs w:val="32"/>
        </w:rPr>
        <w:t xml:space="preserve"> </w:t>
      </w:r>
      <w:r>
        <w:rPr>
          <w:rFonts w:ascii="仿宋" w:hAnsi="仿宋" w:eastAsia="仿宋" w:cs="仿宋"/>
          <w:spacing w:val="-15"/>
          <w:w w:val="97"/>
          <w:sz w:val="32"/>
          <w:szCs w:val="32"/>
        </w:rPr>
        <w:t>万元，</w:t>
      </w:r>
      <w:r>
        <w:rPr>
          <w:rFonts w:ascii="仿宋" w:hAnsi="仿宋" w:eastAsia="仿宋" w:cs="仿宋"/>
          <w:sz w:val="32"/>
          <w:szCs w:val="32"/>
        </w:rPr>
        <w:t xml:space="preserve"> </w:t>
      </w:r>
      <w:r>
        <w:rPr>
          <w:rFonts w:ascii="仿宋" w:hAnsi="仿宋" w:eastAsia="仿宋" w:cs="仿宋"/>
          <w:spacing w:val="2"/>
          <w:sz w:val="32"/>
          <w:szCs w:val="32"/>
        </w:rPr>
        <w:t>本年没有培训安排。本部门无</w:t>
      </w:r>
      <w:r>
        <w:rPr>
          <w:rFonts w:ascii="仿宋" w:hAnsi="仿宋" w:eastAsia="仿宋" w:cs="仿宋"/>
          <w:spacing w:val="-44"/>
          <w:sz w:val="32"/>
          <w:szCs w:val="32"/>
        </w:rPr>
        <w:t xml:space="preserve"> </w:t>
      </w:r>
      <w:r>
        <w:rPr>
          <w:rFonts w:ascii="仿宋" w:hAnsi="仿宋" w:eastAsia="仿宋" w:cs="仿宋"/>
          <w:spacing w:val="2"/>
          <w:sz w:val="32"/>
          <w:szCs w:val="32"/>
        </w:rPr>
        <w:t>2020</w:t>
      </w:r>
      <w:r>
        <w:rPr>
          <w:rFonts w:ascii="仿宋" w:hAnsi="仿宋" w:eastAsia="仿宋" w:cs="仿宋"/>
          <w:spacing w:val="-47"/>
          <w:sz w:val="32"/>
          <w:szCs w:val="32"/>
        </w:rPr>
        <w:t xml:space="preserve"> </w:t>
      </w:r>
      <w:r>
        <w:rPr>
          <w:rFonts w:ascii="仿宋" w:hAnsi="仿宋" w:eastAsia="仿宋" w:cs="仿宋"/>
          <w:spacing w:val="2"/>
          <w:sz w:val="32"/>
          <w:szCs w:val="32"/>
        </w:rPr>
        <w:t>年结转的列权责发生制</w:t>
      </w:r>
      <w:r>
        <w:rPr>
          <w:rFonts w:ascii="仿宋" w:hAnsi="仿宋" w:eastAsia="仿宋" w:cs="仿宋"/>
          <w:sz w:val="32"/>
          <w:szCs w:val="32"/>
        </w:rPr>
        <w:t xml:space="preserve"> </w:t>
      </w:r>
      <w:r>
        <w:rPr>
          <w:rFonts w:ascii="仿宋" w:hAnsi="仿宋" w:eastAsia="仿宋" w:cs="仿宋"/>
          <w:spacing w:val="-2"/>
          <w:sz w:val="32"/>
          <w:szCs w:val="32"/>
        </w:rPr>
        <w:t>核算的“三公”经费支出。</w:t>
      </w:r>
    </w:p>
    <w:p>
      <w:pPr>
        <w:spacing w:before="2" w:line="201" w:lineRule="auto"/>
        <w:ind w:firstLine="722"/>
        <w:rPr>
          <w:rFonts w:ascii="仿宋" w:hAnsi="仿宋" w:eastAsia="仿宋" w:cs="仿宋"/>
          <w:sz w:val="32"/>
          <w:szCs w:val="32"/>
        </w:rPr>
      </w:pPr>
      <w:r>
        <w:rPr>
          <w:rFonts w:ascii="仿宋" w:hAnsi="仿宋" w:eastAsia="仿宋" w:cs="仿宋"/>
          <w:spacing w:val="-6"/>
          <w:sz w:val="32"/>
          <w:szCs w:val="32"/>
        </w:rPr>
        <w:t>(七)机关运行经费安排情况</w:t>
      </w:r>
    </w:p>
    <w:p>
      <w:pPr>
        <w:sectPr>
          <w:pgSz w:w="11906" w:h="16839"/>
          <w:pgMar w:top="1431" w:right="1785" w:bottom="0" w:left="1785" w:header="0" w:footer="0" w:gutter="0"/>
          <w:cols w:space="720" w:num="1"/>
        </w:sectPr>
      </w:pPr>
    </w:p>
    <w:p>
      <w:pPr>
        <w:spacing w:before="216" w:line="346" w:lineRule="auto"/>
        <w:ind w:left="41" w:firstLine="635"/>
        <w:rPr>
          <w:rFonts w:ascii="仿宋" w:hAnsi="仿宋" w:eastAsia="仿宋" w:cs="仿宋"/>
          <w:sz w:val="32"/>
          <w:szCs w:val="32"/>
        </w:rPr>
      </w:pPr>
      <w:r>
        <w:rPr>
          <w:rFonts w:ascii="仿宋" w:hAnsi="仿宋" w:eastAsia="仿宋" w:cs="仿宋"/>
          <w:spacing w:val="2"/>
          <w:sz w:val="32"/>
          <w:szCs w:val="32"/>
        </w:rPr>
        <w:t>本部门当年机关运行经费预算安排</w:t>
      </w:r>
      <w:r>
        <w:rPr>
          <w:rFonts w:ascii="仿宋" w:hAnsi="仿宋" w:eastAsia="仿宋" w:cs="仿宋"/>
          <w:spacing w:val="-43"/>
          <w:sz w:val="32"/>
          <w:szCs w:val="32"/>
        </w:rPr>
        <w:t xml:space="preserve"> </w:t>
      </w:r>
      <w:r>
        <w:rPr>
          <w:rFonts w:ascii="仿宋" w:hAnsi="仿宋" w:eastAsia="仿宋" w:cs="仿宋"/>
          <w:spacing w:val="2"/>
          <w:sz w:val="32"/>
          <w:szCs w:val="32"/>
        </w:rPr>
        <w:t>737.09</w:t>
      </w:r>
      <w:r>
        <w:rPr>
          <w:rFonts w:ascii="仿宋" w:hAnsi="仿宋" w:eastAsia="仿宋" w:cs="仿宋"/>
          <w:spacing w:val="-49"/>
          <w:sz w:val="32"/>
          <w:szCs w:val="32"/>
        </w:rPr>
        <w:t xml:space="preserve"> </w:t>
      </w:r>
      <w:r>
        <w:rPr>
          <w:rFonts w:ascii="仿宋" w:hAnsi="仿宋" w:eastAsia="仿宋" w:cs="仿宋"/>
          <w:spacing w:val="2"/>
          <w:sz w:val="32"/>
          <w:szCs w:val="32"/>
        </w:rPr>
        <w:t>万元，较上</w:t>
      </w:r>
      <w:r>
        <w:rPr>
          <w:rFonts w:ascii="仿宋" w:hAnsi="仿宋" w:eastAsia="仿宋" w:cs="仿宋"/>
          <w:sz w:val="32"/>
          <w:szCs w:val="32"/>
        </w:rPr>
        <w:t xml:space="preserve"> </w:t>
      </w:r>
      <w:r>
        <w:rPr>
          <w:rFonts w:ascii="仿宋" w:hAnsi="仿宋" w:eastAsia="仿宋" w:cs="仿宋"/>
          <w:spacing w:val="-10"/>
          <w:sz w:val="32"/>
          <w:szCs w:val="32"/>
        </w:rPr>
        <w:t>年增加</w:t>
      </w:r>
      <w:r>
        <w:rPr>
          <w:rFonts w:ascii="仿宋" w:hAnsi="仿宋" w:eastAsia="仿宋" w:cs="仿宋"/>
          <w:spacing w:val="-59"/>
          <w:sz w:val="32"/>
          <w:szCs w:val="32"/>
        </w:rPr>
        <w:t xml:space="preserve"> </w:t>
      </w:r>
      <w:r>
        <w:rPr>
          <w:rFonts w:ascii="仿宋" w:hAnsi="仿宋" w:eastAsia="仿宋" w:cs="仿宋"/>
          <w:spacing w:val="-10"/>
          <w:sz w:val="32"/>
          <w:szCs w:val="32"/>
        </w:rPr>
        <w:t>74.39</w:t>
      </w:r>
      <w:r>
        <w:rPr>
          <w:rFonts w:ascii="仿宋" w:hAnsi="仿宋" w:eastAsia="仿宋" w:cs="仿宋"/>
          <w:spacing w:val="-56"/>
          <w:sz w:val="32"/>
          <w:szCs w:val="32"/>
        </w:rPr>
        <w:t xml:space="preserve"> </w:t>
      </w:r>
      <w:r>
        <w:rPr>
          <w:rFonts w:ascii="仿宋" w:hAnsi="仿宋" w:eastAsia="仿宋" w:cs="仿宋"/>
          <w:spacing w:val="-10"/>
          <w:sz w:val="32"/>
          <w:szCs w:val="32"/>
        </w:rPr>
        <w:t>万元，原因是机关业务量增加，所需经费增加。</w:t>
      </w:r>
    </w:p>
    <w:p>
      <w:pPr>
        <w:spacing w:line="346" w:lineRule="auto"/>
        <w:ind w:left="43" w:right="116" w:hanging="7"/>
        <w:rPr>
          <w:rFonts w:ascii="仿宋" w:hAnsi="仿宋" w:eastAsia="仿宋" w:cs="仿宋"/>
          <w:sz w:val="32"/>
          <w:szCs w:val="32"/>
        </w:rPr>
      </w:pPr>
      <w:r>
        <w:rPr>
          <w:rFonts w:ascii="仿宋" w:hAnsi="仿宋" w:eastAsia="仿宋" w:cs="仿宋"/>
          <w:spacing w:val="2"/>
          <w:sz w:val="32"/>
          <w:szCs w:val="32"/>
        </w:rPr>
        <w:t>本部门无</w:t>
      </w:r>
      <w:r>
        <w:rPr>
          <w:rFonts w:ascii="仿宋" w:hAnsi="仿宋" w:eastAsia="仿宋" w:cs="仿宋"/>
          <w:spacing w:val="-46"/>
          <w:sz w:val="32"/>
          <w:szCs w:val="32"/>
        </w:rPr>
        <w:t xml:space="preserve"> </w:t>
      </w:r>
      <w:r>
        <w:rPr>
          <w:rFonts w:ascii="仿宋" w:hAnsi="仿宋" w:eastAsia="仿宋" w:cs="仿宋"/>
          <w:spacing w:val="2"/>
          <w:sz w:val="32"/>
          <w:szCs w:val="32"/>
        </w:rPr>
        <w:t>2020</w:t>
      </w:r>
      <w:r>
        <w:rPr>
          <w:rFonts w:ascii="仿宋" w:hAnsi="仿宋" w:eastAsia="仿宋" w:cs="仿宋"/>
          <w:spacing w:val="-45"/>
          <w:sz w:val="32"/>
          <w:szCs w:val="32"/>
        </w:rPr>
        <w:t xml:space="preserve"> </w:t>
      </w:r>
      <w:r>
        <w:rPr>
          <w:rFonts w:ascii="仿宋" w:hAnsi="仿宋" w:eastAsia="仿宋" w:cs="仿宋"/>
          <w:spacing w:val="2"/>
          <w:sz w:val="32"/>
          <w:szCs w:val="32"/>
        </w:rPr>
        <w:t>年结转的列权责发生制核算支出中涉及的机</w:t>
      </w:r>
      <w:r>
        <w:rPr>
          <w:rFonts w:ascii="仿宋" w:hAnsi="仿宋" w:eastAsia="仿宋" w:cs="仿宋"/>
          <w:sz w:val="32"/>
          <w:szCs w:val="32"/>
        </w:rPr>
        <w:t xml:space="preserve"> </w:t>
      </w:r>
      <w:r>
        <w:rPr>
          <w:rFonts w:ascii="仿宋" w:hAnsi="仿宋" w:eastAsia="仿宋" w:cs="仿宋"/>
          <w:spacing w:val="-7"/>
          <w:sz w:val="32"/>
          <w:szCs w:val="32"/>
        </w:rPr>
        <w:t>关运行费。</w:t>
      </w:r>
    </w:p>
    <w:p>
      <w:pPr>
        <w:spacing w:line="204" w:lineRule="auto"/>
        <w:ind w:firstLine="880"/>
        <w:rPr>
          <w:rFonts w:ascii="仿宋" w:hAnsi="仿宋" w:eastAsia="仿宋" w:cs="仿宋"/>
          <w:sz w:val="32"/>
          <w:szCs w:val="32"/>
        </w:rPr>
      </w:pPr>
      <w:r>
        <w:rPr>
          <w:rFonts w:ascii="仿宋" w:hAnsi="仿宋" w:eastAsia="仿宋" w:cs="仿宋"/>
          <w:spacing w:val="-8"/>
          <w:sz w:val="32"/>
          <w:szCs w:val="32"/>
        </w:rPr>
        <w:t>(八)政府采购情况</w:t>
      </w:r>
    </w:p>
    <w:p>
      <w:pPr>
        <w:spacing w:before="246" w:line="346" w:lineRule="auto"/>
        <w:ind w:left="35" w:right="116" w:firstLine="642"/>
        <w:rPr>
          <w:rFonts w:ascii="仿宋" w:hAnsi="仿宋" w:eastAsia="仿宋" w:cs="仿宋"/>
          <w:sz w:val="32"/>
          <w:szCs w:val="32"/>
        </w:rPr>
      </w:pPr>
      <w:r>
        <w:rPr>
          <w:rFonts w:ascii="仿宋" w:hAnsi="仿宋" w:eastAsia="仿宋" w:cs="仿宋"/>
          <w:sz w:val="32"/>
          <w:szCs w:val="32"/>
        </w:rPr>
        <w:t>本部门</w:t>
      </w:r>
      <w:r>
        <w:rPr>
          <w:rFonts w:ascii="仿宋" w:hAnsi="仿宋" w:eastAsia="仿宋" w:cs="仿宋"/>
          <w:spacing w:val="-49"/>
          <w:sz w:val="32"/>
          <w:szCs w:val="32"/>
        </w:rPr>
        <w:t xml:space="preserve"> </w:t>
      </w:r>
      <w:r>
        <w:rPr>
          <w:rFonts w:ascii="仿宋" w:hAnsi="仿宋" w:eastAsia="仿宋" w:cs="仿宋"/>
          <w:sz w:val="32"/>
          <w:szCs w:val="32"/>
        </w:rPr>
        <w:t>2020</w:t>
      </w:r>
      <w:r>
        <w:rPr>
          <w:rFonts w:ascii="仿宋" w:hAnsi="仿宋" w:eastAsia="仿宋" w:cs="仿宋"/>
          <w:spacing w:val="-45"/>
          <w:sz w:val="32"/>
          <w:szCs w:val="32"/>
        </w:rPr>
        <w:t xml:space="preserve"> </w:t>
      </w:r>
      <w:r>
        <w:rPr>
          <w:rFonts w:ascii="仿宋" w:hAnsi="仿宋" w:eastAsia="仿宋" w:cs="仿宋"/>
          <w:sz w:val="32"/>
          <w:szCs w:val="32"/>
        </w:rPr>
        <w:t>年府采购预算共</w:t>
      </w:r>
      <w:r>
        <w:rPr>
          <w:rFonts w:ascii="仿宋" w:hAnsi="仿宋" w:eastAsia="仿宋" w:cs="仿宋"/>
          <w:spacing w:val="-57"/>
          <w:sz w:val="32"/>
          <w:szCs w:val="32"/>
        </w:rPr>
        <w:t xml:space="preserve"> </w:t>
      </w:r>
      <w:r>
        <w:rPr>
          <w:rFonts w:ascii="仿宋" w:hAnsi="仿宋" w:eastAsia="仿宋" w:cs="仿宋"/>
          <w:sz w:val="32"/>
          <w:szCs w:val="32"/>
        </w:rPr>
        <w:t>0</w:t>
      </w:r>
      <w:r>
        <w:rPr>
          <w:rFonts w:ascii="仿宋" w:hAnsi="仿宋" w:eastAsia="仿宋" w:cs="仿宋"/>
          <w:spacing w:val="-49"/>
          <w:sz w:val="32"/>
          <w:szCs w:val="32"/>
        </w:rPr>
        <w:t xml:space="preserve"> </w:t>
      </w:r>
      <w:r>
        <w:rPr>
          <w:rFonts w:ascii="仿宋" w:hAnsi="仿宋" w:eastAsia="仿宋" w:cs="仿宋"/>
          <w:sz w:val="32"/>
          <w:szCs w:val="32"/>
        </w:rPr>
        <w:t xml:space="preserve">万元，原因当年没有采 </w:t>
      </w:r>
      <w:r>
        <w:rPr>
          <w:rFonts w:ascii="仿宋" w:hAnsi="仿宋" w:eastAsia="仿宋" w:cs="仿宋"/>
          <w:spacing w:val="2"/>
          <w:sz w:val="32"/>
          <w:szCs w:val="32"/>
        </w:rPr>
        <w:t>购安排。本部门无</w:t>
      </w:r>
      <w:r>
        <w:rPr>
          <w:rFonts w:ascii="仿宋" w:hAnsi="仿宋" w:eastAsia="仿宋" w:cs="仿宋"/>
          <w:spacing w:val="-45"/>
          <w:sz w:val="32"/>
          <w:szCs w:val="32"/>
        </w:rPr>
        <w:t xml:space="preserve"> </w:t>
      </w:r>
      <w:r>
        <w:rPr>
          <w:rFonts w:ascii="仿宋" w:hAnsi="仿宋" w:eastAsia="仿宋" w:cs="仿宋"/>
          <w:spacing w:val="2"/>
          <w:sz w:val="32"/>
          <w:szCs w:val="32"/>
        </w:rPr>
        <w:t>2020</w:t>
      </w:r>
      <w:r>
        <w:rPr>
          <w:rFonts w:ascii="仿宋" w:hAnsi="仿宋" w:eastAsia="仿宋" w:cs="仿宋"/>
          <w:spacing w:val="-44"/>
          <w:sz w:val="32"/>
          <w:szCs w:val="32"/>
        </w:rPr>
        <w:t xml:space="preserve"> </w:t>
      </w:r>
      <w:r>
        <w:rPr>
          <w:rFonts w:ascii="仿宋" w:hAnsi="仿宋" w:eastAsia="仿宋" w:cs="仿宋"/>
          <w:spacing w:val="2"/>
          <w:sz w:val="32"/>
          <w:szCs w:val="32"/>
        </w:rPr>
        <w:t>年结转的列权责发生制核算支出涉</w:t>
      </w:r>
    </w:p>
    <w:p>
      <w:pPr>
        <w:spacing w:line="204" w:lineRule="auto"/>
        <w:ind w:firstLine="38"/>
        <w:rPr>
          <w:rFonts w:ascii="仿宋" w:hAnsi="仿宋" w:eastAsia="仿宋" w:cs="仿宋"/>
          <w:sz w:val="32"/>
          <w:szCs w:val="32"/>
        </w:rPr>
      </w:pPr>
      <w:r>
        <w:rPr>
          <w:rFonts w:ascii="仿宋" w:hAnsi="仿宋" w:eastAsia="仿宋" w:cs="仿宋"/>
          <w:spacing w:val="-3"/>
          <w:sz w:val="32"/>
          <w:szCs w:val="32"/>
        </w:rPr>
        <w:t>及的采购预算管理。</w:t>
      </w:r>
    </w:p>
    <w:p>
      <w:pPr>
        <w:spacing w:before="246" w:line="188" w:lineRule="auto"/>
        <w:ind w:firstLine="678"/>
        <w:rPr>
          <w:rFonts w:ascii="仿宋" w:hAnsi="仿宋" w:eastAsia="仿宋" w:cs="仿宋"/>
          <w:sz w:val="32"/>
          <w:szCs w:val="32"/>
        </w:rPr>
      </w:pPr>
      <w:r>
        <w:rPr>
          <w:rFonts w:ascii="仿宋" w:hAnsi="仿宋" w:eastAsia="仿宋" w:cs="仿宋"/>
          <w:spacing w:val="-2"/>
          <w:sz w:val="32"/>
          <w:szCs w:val="32"/>
        </w:rPr>
        <w:t>六、部门预算绩效目标说明</w:t>
      </w:r>
    </w:p>
    <w:p>
      <w:pPr>
        <w:spacing w:before="275" w:line="346" w:lineRule="auto"/>
        <w:ind w:left="37" w:right="116" w:firstLine="632"/>
        <w:rPr>
          <w:rFonts w:ascii="仿宋" w:hAnsi="仿宋" w:eastAsia="仿宋" w:cs="仿宋"/>
          <w:sz w:val="32"/>
          <w:szCs w:val="32"/>
        </w:rPr>
      </w:pPr>
      <w:r>
        <w:rPr>
          <w:rFonts w:ascii="仿宋" w:hAnsi="仿宋" w:eastAsia="仿宋" w:cs="仿宋"/>
          <w:spacing w:val="-6"/>
          <w:sz w:val="32"/>
          <w:szCs w:val="32"/>
        </w:rPr>
        <w:t>2020</w:t>
      </w:r>
      <w:r>
        <w:rPr>
          <w:rFonts w:ascii="仿宋" w:hAnsi="仿宋" w:eastAsia="仿宋" w:cs="仿宋"/>
          <w:spacing w:val="-34"/>
          <w:sz w:val="32"/>
          <w:szCs w:val="32"/>
        </w:rPr>
        <w:t xml:space="preserve"> </w:t>
      </w:r>
      <w:r>
        <w:rPr>
          <w:rFonts w:ascii="仿宋" w:hAnsi="仿宋" w:eastAsia="仿宋" w:cs="仿宋"/>
          <w:spacing w:val="-6"/>
          <w:sz w:val="32"/>
          <w:szCs w:val="32"/>
        </w:rPr>
        <w:t>年本部门实行绩效目标管理全覆盖，涉及一般公共</w:t>
      </w:r>
      <w:r>
        <w:rPr>
          <w:rFonts w:ascii="仿宋" w:hAnsi="仿宋" w:eastAsia="仿宋" w:cs="仿宋"/>
          <w:sz w:val="32"/>
          <w:szCs w:val="32"/>
        </w:rPr>
        <w:t xml:space="preserve"> </w:t>
      </w:r>
      <w:r>
        <w:rPr>
          <w:rFonts w:ascii="仿宋" w:hAnsi="仿宋" w:eastAsia="仿宋" w:cs="仿宋"/>
          <w:spacing w:val="-1"/>
          <w:sz w:val="32"/>
          <w:szCs w:val="32"/>
        </w:rPr>
        <w:t>预算当年拨款</w:t>
      </w:r>
      <w:r>
        <w:rPr>
          <w:rFonts w:ascii="仿宋" w:hAnsi="仿宋" w:eastAsia="仿宋" w:cs="仿宋"/>
          <w:spacing w:val="-21"/>
          <w:sz w:val="32"/>
          <w:szCs w:val="32"/>
        </w:rPr>
        <w:t xml:space="preserve"> </w:t>
      </w:r>
      <w:r>
        <w:rPr>
          <w:rFonts w:ascii="仿宋" w:hAnsi="仿宋" w:eastAsia="仿宋" w:cs="仿宋"/>
          <w:spacing w:val="-1"/>
          <w:sz w:val="32"/>
          <w:szCs w:val="32"/>
        </w:rPr>
        <w:t>1154.09</w:t>
      </w:r>
      <w:r>
        <w:rPr>
          <w:rFonts w:ascii="仿宋" w:hAnsi="仿宋" w:eastAsia="仿宋" w:cs="仿宋"/>
          <w:spacing w:val="-46"/>
          <w:sz w:val="32"/>
          <w:szCs w:val="32"/>
        </w:rPr>
        <w:t xml:space="preserve"> </w:t>
      </w:r>
      <w:r>
        <w:rPr>
          <w:rFonts w:ascii="仿宋" w:hAnsi="仿宋" w:eastAsia="仿宋" w:cs="仿宋"/>
          <w:spacing w:val="-1"/>
          <w:sz w:val="32"/>
          <w:szCs w:val="32"/>
        </w:rPr>
        <w:t>万元。本部门无</w:t>
      </w:r>
      <w:r>
        <w:rPr>
          <w:rFonts w:ascii="仿宋" w:hAnsi="仿宋" w:eastAsia="仿宋" w:cs="仿宋"/>
          <w:spacing w:val="-58"/>
          <w:sz w:val="32"/>
          <w:szCs w:val="32"/>
        </w:rPr>
        <w:t xml:space="preserve"> </w:t>
      </w:r>
      <w:r>
        <w:rPr>
          <w:rFonts w:ascii="仿宋" w:hAnsi="仿宋" w:eastAsia="仿宋" w:cs="仿宋"/>
          <w:spacing w:val="-1"/>
          <w:sz w:val="32"/>
          <w:szCs w:val="32"/>
        </w:rPr>
        <w:t>2020</w:t>
      </w:r>
      <w:r>
        <w:rPr>
          <w:rFonts w:ascii="仿宋" w:hAnsi="仿宋" w:eastAsia="仿宋" w:cs="仿宋"/>
          <w:spacing w:val="-45"/>
          <w:sz w:val="32"/>
          <w:szCs w:val="32"/>
        </w:rPr>
        <w:t xml:space="preserve"> </w:t>
      </w:r>
      <w:r>
        <w:rPr>
          <w:rFonts w:ascii="仿宋" w:hAnsi="仿宋" w:eastAsia="仿宋" w:cs="仿宋"/>
          <w:spacing w:val="-1"/>
          <w:sz w:val="32"/>
          <w:szCs w:val="32"/>
        </w:rPr>
        <w:t>年结转的列权</w:t>
      </w:r>
      <w:r>
        <w:rPr>
          <w:rFonts w:ascii="仿宋" w:hAnsi="仿宋" w:eastAsia="仿宋" w:cs="仿宋"/>
          <w:sz w:val="32"/>
          <w:szCs w:val="32"/>
        </w:rPr>
        <w:t xml:space="preserve"> </w:t>
      </w:r>
      <w:r>
        <w:rPr>
          <w:rFonts w:ascii="仿宋" w:hAnsi="仿宋" w:eastAsia="仿宋" w:cs="仿宋"/>
          <w:spacing w:val="-2"/>
          <w:sz w:val="32"/>
          <w:szCs w:val="32"/>
        </w:rPr>
        <w:t>责发生制核算支出涉及的绩效目标管理。</w:t>
      </w:r>
    </w:p>
    <w:p>
      <w:pPr>
        <w:sectPr>
          <w:pgSz w:w="11906" w:h="16839"/>
          <w:pgMar w:top="1431" w:right="1683" w:bottom="0" w:left="1785" w:header="0" w:footer="0" w:gutter="0"/>
          <w:cols w:space="720" w:num="1"/>
        </w:sectPr>
      </w:pPr>
    </w:p>
    <w:p>
      <w:pPr>
        <w:spacing w:before="176" w:line="185" w:lineRule="auto"/>
        <w:ind w:firstLine="2544"/>
        <w:rPr>
          <w:rFonts w:ascii="宋体" w:hAnsi="宋体" w:eastAsia="宋体" w:cs="宋体"/>
          <w:sz w:val="32"/>
          <w:szCs w:val="32"/>
        </w:rPr>
      </w:pPr>
      <w:r>
        <w:rPr>
          <w:rFonts w:ascii="宋体" w:hAnsi="宋体" w:eastAsia="宋体" w:cs="宋体"/>
          <w:spacing w:val="-1"/>
          <w:sz w:val="32"/>
          <w:szCs w:val="32"/>
          <w14:textOutline w14:w="5793" w14:cap="sq" w14:cmpd="sng">
            <w14:solidFill>
              <w14:srgbClr w14:val="000000"/>
            </w14:solidFill>
            <w14:prstDash w14:val="solid"/>
            <w14:bevel/>
          </w14:textOutline>
        </w:rPr>
        <w:t>2020</w:t>
      </w:r>
      <w:r>
        <w:rPr>
          <w:rFonts w:ascii="宋体" w:hAnsi="宋体" w:eastAsia="宋体" w:cs="宋体"/>
          <w:spacing w:val="-63"/>
          <w:sz w:val="32"/>
          <w:szCs w:val="32"/>
        </w:rPr>
        <w:t xml:space="preserve"> </w:t>
      </w:r>
      <w:r>
        <w:rPr>
          <w:rFonts w:ascii="宋体" w:hAnsi="宋体" w:eastAsia="宋体" w:cs="宋体"/>
          <w:spacing w:val="-1"/>
          <w:sz w:val="32"/>
          <w:szCs w:val="32"/>
          <w14:textOutline w14:w="5793" w14:cap="sq" w14:cmpd="sng">
            <w14:solidFill>
              <w14:srgbClr w14:val="000000"/>
            </w14:solidFill>
            <w14:prstDash w14:val="solid"/>
            <w14:bevel/>
          </w14:textOutline>
        </w:rPr>
        <w:t>年部门整体支出绩效目标表</w:t>
      </w:r>
    </w:p>
    <w:p>
      <w:pPr>
        <w:spacing w:before="210" w:line="186" w:lineRule="auto"/>
        <w:ind w:firstLine="7904"/>
        <w:rPr>
          <w:rFonts w:ascii="宋体" w:hAnsi="宋体" w:eastAsia="宋体" w:cs="宋体"/>
          <w:sz w:val="22"/>
          <w:szCs w:val="22"/>
        </w:rPr>
      </w:pPr>
      <w:r>
        <w:rPr>
          <w:rFonts w:ascii="宋体" w:hAnsi="宋体" w:eastAsia="宋体" w:cs="宋体"/>
          <w:spacing w:val="-20"/>
          <w:w w:val="93"/>
          <w:sz w:val="22"/>
          <w:szCs w:val="22"/>
        </w:rPr>
        <w:t>单位：</w:t>
      </w:r>
      <w:r>
        <w:rPr>
          <w:rFonts w:ascii="宋体" w:hAnsi="宋体" w:eastAsia="宋体" w:cs="宋体"/>
          <w:spacing w:val="58"/>
          <w:sz w:val="22"/>
          <w:szCs w:val="22"/>
        </w:rPr>
        <w:t xml:space="preserve"> </w:t>
      </w:r>
      <w:r>
        <w:rPr>
          <w:rFonts w:ascii="宋体" w:hAnsi="宋体" w:eastAsia="宋体" w:cs="宋体"/>
          <w:spacing w:val="-20"/>
          <w:w w:val="93"/>
          <w:sz w:val="22"/>
          <w:szCs w:val="22"/>
        </w:rPr>
        <w:t>万元</w:t>
      </w:r>
    </w:p>
    <w:p>
      <w:pPr>
        <w:spacing w:line="165" w:lineRule="exact"/>
      </w:pPr>
    </w:p>
    <w:tbl>
      <w:tblPr>
        <w:tblStyle w:val="4"/>
        <w:tblW w:w="96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5"/>
        <w:gridCol w:w="560"/>
        <w:gridCol w:w="1039"/>
        <w:gridCol w:w="1979"/>
        <w:gridCol w:w="1179"/>
        <w:gridCol w:w="1639"/>
        <w:gridCol w:w="1139"/>
        <w:gridCol w:w="1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64" w:type="dxa"/>
            <w:gridSpan w:val="3"/>
            <w:vAlign w:val="top"/>
          </w:tcPr>
          <w:p>
            <w:pPr>
              <w:spacing w:before="80" w:line="184" w:lineRule="auto"/>
              <w:ind w:firstLine="689"/>
              <w:rPr>
                <w:rFonts w:ascii="宋体" w:hAnsi="宋体" w:eastAsia="宋体" w:cs="宋体"/>
                <w:sz w:val="20"/>
                <w:szCs w:val="20"/>
              </w:rPr>
            </w:pPr>
            <w:r>
              <w:rPr>
                <w:rFonts w:ascii="宋体" w:hAnsi="宋体" w:eastAsia="宋体" w:cs="宋体"/>
                <w:spacing w:val="-3"/>
                <w:sz w:val="20"/>
                <w:szCs w:val="20"/>
              </w:rPr>
              <w:t>部门名称</w:t>
            </w:r>
          </w:p>
        </w:tc>
        <w:tc>
          <w:tcPr>
            <w:tcW w:w="7460" w:type="dxa"/>
            <w:gridSpan w:val="5"/>
            <w:vAlign w:val="top"/>
          </w:tcPr>
          <w:p>
            <w:pPr>
              <w:spacing w:before="80" w:line="184" w:lineRule="auto"/>
              <w:ind w:firstLine="2732"/>
              <w:rPr>
                <w:rFonts w:ascii="宋体" w:hAnsi="宋体" w:eastAsia="宋体" w:cs="宋体"/>
                <w:sz w:val="20"/>
                <w:szCs w:val="20"/>
              </w:rPr>
            </w:pPr>
            <w:r>
              <w:rPr>
                <w:rFonts w:ascii="宋体" w:hAnsi="宋体" w:eastAsia="宋体" w:cs="宋体"/>
                <w:spacing w:val="-1"/>
                <w:sz w:val="20"/>
                <w:szCs w:val="20"/>
              </w:rPr>
              <w:t>平利县人民政府办公室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2164" w:type="dxa"/>
            <w:gridSpan w:val="3"/>
            <w:vMerge w:val="restart"/>
            <w:tcBorders>
              <w:bottom w:val="nil"/>
            </w:tcBorders>
            <w:vAlign w:val="top"/>
          </w:tcPr>
          <w:p>
            <w:pPr>
              <w:spacing w:line="309" w:lineRule="auto"/>
              <w:rPr>
                <w:rFonts w:ascii="仿宋"/>
                <w:sz w:val="21"/>
              </w:rPr>
            </w:pPr>
          </w:p>
          <w:p>
            <w:pPr>
              <w:spacing w:line="310" w:lineRule="auto"/>
              <w:rPr>
                <w:rFonts w:ascii="仿宋"/>
                <w:sz w:val="21"/>
              </w:rPr>
            </w:pPr>
          </w:p>
          <w:p>
            <w:pPr>
              <w:spacing w:before="65" w:line="184" w:lineRule="auto"/>
              <w:ind w:firstLine="488"/>
              <w:rPr>
                <w:rFonts w:ascii="宋体" w:hAnsi="宋体" w:eastAsia="宋体" w:cs="宋体"/>
                <w:sz w:val="20"/>
                <w:szCs w:val="20"/>
              </w:rPr>
            </w:pPr>
            <w:r>
              <w:rPr>
                <w:rFonts w:ascii="宋体" w:hAnsi="宋体" w:eastAsia="宋体" w:cs="宋体"/>
                <w:spacing w:val="-2"/>
                <w:sz w:val="20"/>
                <w:szCs w:val="20"/>
              </w:rPr>
              <w:t>年度主要任务</w:t>
            </w:r>
          </w:p>
        </w:tc>
        <w:tc>
          <w:tcPr>
            <w:tcW w:w="1979" w:type="dxa"/>
            <w:vAlign w:val="top"/>
          </w:tcPr>
          <w:p>
            <w:pPr>
              <w:spacing w:before="248" w:line="184" w:lineRule="auto"/>
              <w:ind w:firstLine="593"/>
              <w:rPr>
                <w:rFonts w:ascii="宋体" w:hAnsi="宋体" w:eastAsia="宋体" w:cs="宋体"/>
                <w:sz w:val="20"/>
                <w:szCs w:val="20"/>
              </w:rPr>
            </w:pPr>
            <w:r>
              <w:rPr>
                <w:rFonts w:ascii="宋体" w:hAnsi="宋体" w:eastAsia="宋体" w:cs="宋体"/>
                <w:spacing w:val="-2"/>
                <w:sz w:val="20"/>
                <w:szCs w:val="20"/>
              </w:rPr>
              <w:t>任务名称</w:t>
            </w:r>
          </w:p>
        </w:tc>
        <w:tc>
          <w:tcPr>
            <w:tcW w:w="1179" w:type="dxa"/>
            <w:vAlign w:val="top"/>
          </w:tcPr>
          <w:p>
            <w:pPr>
              <w:spacing w:before="92" w:line="184" w:lineRule="auto"/>
              <w:ind w:firstLine="93"/>
              <w:rPr>
                <w:rFonts w:ascii="宋体" w:hAnsi="宋体" w:eastAsia="宋体" w:cs="宋体"/>
                <w:sz w:val="20"/>
                <w:szCs w:val="20"/>
              </w:rPr>
            </w:pPr>
            <w:r>
              <w:rPr>
                <w:rFonts w:ascii="宋体" w:hAnsi="宋体" w:eastAsia="宋体" w:cs="宋体"/>
                <w:spacing w:val="-2"/>
                <w:sz w:val="20"/>
                <w:szCs w:val="20"/>
              </w:rPr>
              <w:t>全年预算数</w:t>
            </w:r>
          </w:p>
          <w:p>
            <w:pPr>
              <w:spacing w:before="112" w:line="184" w:lineRule="auto"/>
              <w:ind w:firstLine="348"/>
              <w:rPr>
                <w:rFonts w:ascii="宋体" w:hAnsi="宋体" w:eastAsia="宋体" w:cs="宋体"/>
                <w:sz w:val="20"/>
                <w:szCs w:val="20"/>
              </w:rPr>
            </w:pPr>
            <w:r>
              <w:rPr>
                <w:rFonts w:ascii="宋体" w:hAnsi="宋体" w:eastAsia="宋体" w:cs="宋体"/>
                <w:spacing w:val="-4"/>
                <w:sz w:val="20"/>
                <w:szCs w:val="20"/>
              </w:rPr>
              <w:t>（A）</w:t>
            </w:r>
          </w:p>
        </w:tc>
        <w:tc>
          <w:tcPr>
            <w:tcW w:w="2778" w:type="dxa"/>
            <w:gridSpan w:val="2"/>
            <w:vAlign w:val="top"/>
          </w:tcPr>
          <w:p>
            <w:pPr>
              <w:spacing w:before="248" w:line="184" w:lineRule="auto"/>
              <w:ind w:firstLine="645"/>
              <w:rPr>
                <w:rFonts w:ascii="宋体" w:hAnsi="宋体" w:eastAsia="宋体" w:cs="宋体"/>
                <w:sz w:val="20"/>
                <w:szCs w:val="20"/>
              </w:rPr>
            </w:pPr>
            <w:r>
              <w:rPr>
                <w:rFonts w:ascii="宋体" w:hAnsi="宋体" w:eastAsia="宋体" w:cs="宋体"/>
                <w:spacing w:val="-2"/>
                <w:sz w:val="20"/>
                <w:szCs w:val="20"/>
              </w:rPr>
              <w:t>全年执行数（B）</w:t>
            </w:r>
          </w:p>
        </w:tc>
        <w:tc>
          <w:tcPr>
            <w:tcW w:w="1524" w:type="dxa"/>
            <w:vAlign w:val="top"/>
          </w:tcPr>
          <w:p>
            <w:pPr>
              <w:spacing w:before="248" w:line="184" w:lineRule="auto"/>
              <w:ind w:firstLine="166"/>
              <w:rPr>
                <w:rFonts w:ascii="宋体" w:hAnsi="宋体" w:eastAsia="宋体" w:cs="宋体"/>
                <w:sz w:val="20"/>
                <w:szCs w:val="20"/>
              </w:rPr>
            </w:pPr>
            <w:r>
              <w:rPr>
                <w:rFonts w:ascii="宋体" w:hAnsi="宋体" w:eastAsia="宋体" w:cs="宋体"/>
                <w:spacing w:val="-1"/>
                <w:sz w:val="20"/>
                <w:szCs w:val="20"/>
              </w:rPr>
              <w:t>执行率（B/A)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164" w:type="dxa"/>
            <w:gridSpan w:val="3"/>
            <w:vMerge w:val="continue"/>
            <w:tcBorders>
              <w:top w:val="nil"/>
              <w:bottom w:val="nil"/>
            </w:tcBorders>
            <w:vAlign w:val="top"/>
          </w:tcPr>
          <w:p>
            <w:pPr>
              <w:rPr>
                <w:rFonts w:ascii="仿宋"/>
                <w:sz w:val="21"/>
              </w:rPr>
            </w:pPr>
          </w:p>
        </w:tc>
        <w:tc>
          <w:tcPr>
            <w:tcW w:w="1979" w:type="dxa"/>
            <w:vAlign w:val="top"/>
          </w:tcPr>
          <w:p>
            <w:pPr>
              <w:spacing w:before="78" w:line="184" w:lineRule="auto"/>
              <w:ind w:firstLine="20"/>
              <w:rPr>
                <w:rFonts w:ascii="宋体" w:hAnsi="宋体" w:eastAsia="宋体" w:cs="宋体"/>
                <w:sz w:val="20"/>
                <w:szCs w:val="20"/>
              </w:rPr>
            </w:pPr>
            <w:r>
              <w:rPr>
                <w:rFonts w:ascii="宋体" w:hAnsi="宋体" w:eastAsia="宋体" w:cs="宋体"/>
                <w:spacing w:val="-2"/>
                <w:sz w:val="20"/>
                <w:szCs w:val="20"/>
              </w:rPr>
              <w:t>人员经费及公用经费</w:t>
            </w:r>
          </w:p>
        </w:tc>
        <w:tc>
          <w:tcPr>
            <w:tcW w:w="1179" w:type="dxa"/>
            <w:vAlign w:val="top"/>
          </w:tcPr>
          <w:p>
            <w:pPr>
              <w:spacing w:before="109" w:line="180" w:lineRule="auto"/>
              <w:ind w:firstLine="300"/>
              <w:rPr>
                <w:rFonts w:ascii="宋体" w:hAnsi="宋体" w:eastAsia="宋体" w:cs="宋体"/>
                <w:sz w:val="20"/>
                <w:szCs w:val="20"/>
              </w:rPr>
            </w:pPr>
            <w:r>
              <w:rPr>
                <w:rFonts w:ascii="宋体" w:hAnsi="宋体" w:eastAsia="宋体" w:cs="宋体"/>
                <w:spacing w:val="-3"/>
                <w:sz w:val="20"/>
                <w:szCs w:val="20"/>
              </w:rPr>
              <w:t>737.09</w:t>
            </w:r>
          </w:p>
        </w:tc>
        <w:tc>
          <w:tcPr>
            <w:tcW w:w="2778" w:type="dxa"/>
            <w:gridSpan w:val="2"/>
            <w:vAlign w:val="top"/>
          </w:tcPr>
          <w:p>
            <w:pPr>
              <w:spacing w:before="109" w:line="180" w:lineRule="auto"/>
              <w:ind w:firstLine="1101"/>
              <w:rPr>
                <w:rFonts w:ascii="宋体" w:hAnsi="宋体" w:eastAsia="宋体" w:cs="宋体"/>
                <w:sz w:val="20"/>
                <w:szCs w:val="20"/>
              </w:rPr>
            </w:pPr>
            <w:r>
              <w:rPr>
                <w:rFonts w:ascii="宋体" w:hAnsi="宋体" w:eastAsia="宋体" w:cs="宋体"/>
                <w:spacing w:val="-3"/>
                <w:sz w:val="20"/>
                <w:szCs w:val="20"/>
              </w:rPr>
              <w:t>737.09</w:t>
            </w:r>
          </w:p>
        </w:tc>
        <w:tc>
          <w:tcPr>
            <w:tcW w:w="1524" w:type="dxa"/>
            <w:vAlign w:val="top"/>
          </w:tcPr>
          <w:p>
            <w:pPr>
              <w:spacing w:before="78" w:line="184" w:lineRule="auto"/>
              <w:ind w:firstLine="582"/>
              <w:rPr>
                <w:rFonts w:ascii="宋体" w:hAnsi="宋体" w:eastAsia="宋体" w:cs="宋体"/>
                <w:sz w:val="20"/>
                <w:szCs w:val="20"/>
              </w:rPr>
            </w:pPr>
            <w:r>
              <w:rPr>
                <w:rFonts w:ascii="宋体" w:hAnsi="宋体" w:eastAsia="宋体" w:cs="宋体"/>
                <w:spacing w:val="-6"/>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164" w:type="dxa"/>
            <w:gridSpan w:val="3"/>
            <w:vMerge w:val="continue"/>
            <w:tcBorders>
              <w:top w:val="nil"/>
              <w:bottom w:val="nil"/>
            </w:tcBorders>
            <w:vAlign w:val="top"/>
          </w:tcPr>
          <w:p>
            <w:pPr>
              <w:rPr>
                <w:rFonts w:ascii="仿宋"/>
                <w:sz w:val="21"/>
              </w:rPr>
            </w:pPr>
          </w:p>
        </w:tc>
        <w:tc>
          <w:tcPr>
            <w:tcW w:w="1979" w:type="dxa"/>
            <w:vAlign w:val="top"/>
          </w:tcPr>
          <w:p>
            <w:pPr>
              <w:spacing w:before="84" w:line="184" w:lineRule="auto"/>
              <w:ind w:firstLine="120"/>
              <w:rPr>
                <w:rFonts w:ascii="宋体" w:hAnsi="宋体" w:eastAsia="宋体" w:cs="宋体"/>
                <w:sz w:val="20"/>
                <w:szCs w:val="20"/>
              </w:rPr>
            </w:pPr>
            <w:r>
              <w:rPr>
                <w:rFonts w:ascii="宋体" w:hAnsi="宋体" w:eastAsia="宋体" w:cs="宋体"/>
                <w:spacing w:val="-2"/>
                <w:sz w:val="20"/>
                <w:szCs w:val="20"/>
              </w:rPr>
              <w:t>专项业务经费</w:t>
            </w:r>
          </w:p>
        </w:tc>
        <w:tc>
          <w:tcPr>
            <w:tcW w:w="1179" w:type="dxa"/>
            <w:vAlign w:val="top"/>
          </w:tcPr>
          <w:p>
            <w:pPr>
              <w:spacing w:before="114" w:line="180" w:lineRule="auto"/>
              <w:ind w:firstLine="443"/>
              <w:rPr>
                <w:rFonts w:ascii="宋体" w:hAnsi="宋体" w:eastAsia="宋体" w:cs="宋体"/>
                <w:sz w:val="20"/>
                <w:szCs w:val="20"/>
              </w:rPr>
            </w:pPr>
            <w:r>
              <w:rPr>
                <w:rFonts w:ascii="宋体" w:hAnsi="宋体" w:eastAsia="宋体" w:cs="宋体"/>
                <w:spacing w:val="-2"/>
                <w:sz w:val="20"/>
                <w:szCs w:val="20"/>
              </w:rPr>
              <w:t>417</w:t>
            </w:r>
          </w:p>
        </w:tc>
        <w:tc>
          <w:tcPr>
            <w:tcW w:w="2778" w:type="dxa"/>
            <w:gridSpan w:val="2"/>
            <w:vAlign w:val="top"/>
          </w:tcPr>
          <w:p>
            <w:pPr>
              <w:spacing w:before="114" w:line="180" w:lineRule="auto"/>
              <w:ind w:firstLine="1244"/>
              <w:rPr>
                <w:rFonts w:ascii="宋体" w:hAnsi="宋体" w:eastAsia="宋体" w:cs="宋体"/>
                <w:sz w:val="20"/>
                <w:szCs w:val="20"/>
              </w:rPr>
            </w:pPr>
            <w:r>
              <w:rPr>
                <w:rFonts w:ascii="宋体" w:hAnsi="宋体" w:eastAsia="宋体" w:cs="宋体"/>
                <w:spacing w:val="-2"/>
                <w:sz w:val="20"/>
                <w:szCs w:val="20"/>
              </w:rPr>
              <w:t>417</w:t>
            </w:r>
          </w:p>
        </w:tc>
        <w:tc>
          <w:tcPr>
            <w:tcW w:w="1524" w:type="dxa"/>
            <w:vAlign w:val="top"/>
          </w:tcPr>
          <w:p>
            <w:pPr>
              <w:spacing w:before="84" w:line="184" w:lineRule="auto"/>
              <w:ind w:firstLine="582"/>
              <w:rPr>
                <w:rFonts w:ascii="宋体" w:hAnsi="宋体" w:eastAsia="宋体" w:cs="宋体"/>
                <w:sz w:val="20"/>
                <w:szCs w:val="20"/>
              </w:rPr>
            </w:pPr>
            <w:r>
              <w:rPr>
                <w:rFonts w:ascii="宋体" w:hAnsi="宋体" w:eastAsia="宋体" w:cs="宋体"/>
                <w:spacing w:val="-6"/>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164" w:type="dxa"/>
            <w:gridSpan w:val="3"/>
            <w:vMerge w:val="continue"/>
            <w:tcBorders>
              <w:top w:val="nil"/>
            </w:tcBorders>
            <w:vAlign w:val="top"/>
          </w:tcPr>
          <w:p>
            <w:pPr>
              <w:rPr>
                <w:rFonts w:ascii="仿宋"/>
                <w:sz w:val="21"/>
              </w:rPr>
            </w:pPr>
          </w:p>
        </w:tc>
        <w:tc>
          <w:tcPr>
            <w:tcW w:w="1979" w:type="dxa"/>
            <w:vAlign w:val="top"/>
          </w:tcPr>
          <w:p>
            <w:pPr>
              <w:rPr>
                <w:rFonts w:ascii="仿宋"/>
                <w:sz w:val="21"/>
              </w:rPr>
            </w:pPr>
          </w:p>
        </w:tc>
        <w:tc>
          <w:tcPr>
            <w:tcW w:w="1179" w:type="dxa"/>
            <w:vAlign w:val="top"/>
          </w:tcPr>
          <w:p>
            <w:pPr>
              <w:rPr>
                <w:rFonts w:ascii="仿宋"/>
                <w:sz w:val="21"/>
              </w:rPr>
            </w:pPr>
          </w:p>
        </w:tc>
        <w:tc>
          <w:tcPr>
            <w:tcW w:w="2778" w:type="dxa"/>
            <w:gridSpan w:val="2"/>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565" w:type="dxa"/>
            <w:vAlign w:val="top"/>
          </w:tcPr>
          <w:p>
            <w:pPr>
              <w:spacing w:before="75" w:line="253" w:lineRule="auto"/>
              <w:ind w:left="89" w:right="82" w:hanging="1"/>
              <w:rPr>
                <w:rFonts w:ascii="宋体" w:hAnsi="宋体" w:eastAsia="宋体" w:cs="宋体"/>
                <w:sz w:val="20"/>
                <w:szCs w:val="20"/>
              </w:rPr>
            </w:pPr>
            <w:r>
              <w:rPr>
                <w:rFonts w:ascii="宋体" w:hAnsi="宋体" w:eastAsia="宋体" w:cs="宋体"/>
                <w:spacing w:val="-6"/>
                <w:sz w:val="20"/>
                <w:szCs w:val="20"/>
              </w:rPr>
              <w:t>年度</w:t>
            </w:r>
            <w:r>
              <w:rPr>
                <w:rFonts w:ascii="宋体" w:hAnsi="宋体" w:eastAsia="宋体" w:cs="宋体"/>
                <w:spacing w:val="1"/>
                <w:sz w:val="20"/>
                <w:szCs w:val="20"/>
              </w:rPr>
              <w:t xml:space="preserve"> </w:t>
            </w:r>
            <w:r>
              <w:rPr>
                <w:rFonts w:ascii="宋体" w:hAnsi="宋体" w:eastAsia="宋体" w:cs="宋体"/>
                <w:spacing w:val="-6"/>
                <w:sz w:val="20"/>
                <w:szCs w:val="20"/>
              </w:rPr>
              <w:t>总体</w:t>
            </w:r>
            <w:r>
              <w:rPr>
                <w:rFonts w:ascii="宋体" w:hAnsi="宋体" w:eastAsia="宋体" w:cs="宋体"/>
                <w:sz w:val="20"/>
                <w:szCs w:val="20"/>
              </w:rPr>
              <w:t xml:space="preserve"> </w:t>
            </w:r>
            <w:r>
              <w:rPr>
                <w:rFonts w:ascii="宋体" w:hAnsi="宋体" w:eastAsia="宋体" w:cs="宋体"/>
                <w:spacing w:val="-6"/>
                <w:sz w:val="20"/>
                <w:szCs w:val="20"/>
              </w:rPr>
              <w:t>目标</w:t>
            </w:r>
          </w:p>
        </w:tc>
        <w:tc>
          <w:tcPr>
            <w:tcW w:w="9059" w:type="dxa"/>
            <w:gridSpan w:val="7"/>
            <w:vAlign w:val="top"/>
          </w:tcPr>
          <w:p>
            <w:pPr>
              <w:spacing w:line="282" w:lineRule="auto"/>
              <w:rPr>
                <w:rFonts w:ascii="仿宋"/>
                <w:sz w:val="21"/>
              </w:rPr>
            </w:pPr>
          </w:p>
          <w:p>
            <w:pPr>
              <w:spacing w:before="65" w:line="184" w:lineRule="auto"/>
              <w:ind w:firstLine="2934"/>
              <w:rPr>
                <w:rFonts w:ascii="宋体" w:hAnsi="宋体" w:eastAsia="宋体" w:cs="宋体"/>
                <w:sz w:val="20"/>
                <w:szCs w:val="20"/>
              </w:rPr>
            </w:pPr>
            <w:r>
              <w:rPr>
                <w:rFonts w:ascii="宋体" w:hAnsi="宋体" w:eastAsia="宋体" w:cs="宋体"/>
                <w:spacing w:val="-1"/>
                <w:sz w:val="20"/>
                <w:szCs w:val="20"/>
              </w:rPr>
              <w:t>完成县政府及县政府办工作任务目标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65" w:type="dxa"/>
            <w:vMerge w:val="restart"/>
            <w:tcBorders>
              <w:bottom w:val="nil"/>
            </w:tcBorders>
            <w:textDirection w:val="tbRlV"/>
            <w:vAlign w:val="top"/>
          </w:tcPr>
          <w:p>
            <w:pPr>
              <w:spacing w:before="177" w:line="180" w:lineRule="auto"/>
              <w:ind w:firstLine="3893"/>
              <w:rPr>
                <w:rFonts w:ascii="宋体" w:hAnsi="宋体" w:eastAsia="宋体" w:cs="宋体"/>
                <w:sz w:val="20"/>
                <w:szCs w:val="20"/>
              </w:rPr>
            </w:pPr>
            <w:r>
              <w:rPr>
                <w:rFonts w:ascii="宋体" w:hAnsi="宋体" w:eastAsia="宋体" w:cs="宋体"/>
                <w:spacing w:val="-1"/>
                <w:sz w:val="20"/>
                <w:szCs w:val="20"/>
              </w:rPr>
              <w:t>绩效指标</w:t>
            </w:r>
          </w:p>
        </w:tc>
        <w:tc>
          <w:tcPr>
            <w:tcW w:w="560" w:type="dxa"/>
            <w:vAlign w:val="top"/>
          </w:tcPr>
          <w:p>
            <w:pPr>
              <w:spacing w:before="77" w:line="236" w:lineRule="auto"/>
              <w:ind w:left="83" w:right="83"/>
              <w:rPr>
                <w:rFonts w:ascii="宋体" w:hAnsi="宋体" w:eastAsia="宋体" w:cs="宋体"/>
                <w:sz w:val="20"/>
                <w:szCs w:val="20"/>
              </w:rPr>
            </w:pPr>
            <w:r>
              <w:rPr>
                <w:rFonts w:ascii="宋体" w:hAnsi="宋体" w:eastAsia="宋体" w:cs="宋体"/>
                <w:spacing w:val="-7"/>
                <w:sz w:val="20"/>
                <w:szCs w:val="20"/>
              </w:rPr>
              <w:t>一级</w:t>
            </w:r>
            <w:r>
              <w:rPr>
                <w:rFonts w:ascii="宋体" w:hAnsi="宋体" w:eastAsia="宋体" w:cs="宋体"/>
                <w:spacing w:val="1"/>
                <w:sz w:val="20"/>
                <w:szCs w:val="20"/>
              </w:rPr>
              <w:t xml:space="preserve"> </w:t>
            </w:r>
            <w:r>
              <w:rPr>
                <w:rFonts w:ascii="宋体" w:hAnsi="宋体" w:eastAsia="宋体" w:cs="宋体"/>
                <w:spacing w:val="-6"/>
                <w:sz w:val="20"/>
                <w:szCs w:val="20"/>
              </w:rPr>
              <w:t>指标</w:t>
            </w:r>
          </w:p>
        </w:tc>
        <w:tc>
          <w:tcPr>
            <w:tcW w:w="1039" w:type="dxa"/>
            <w:vAlign w:val="top"/>
          </w:tcPr>
          <w:p>
            <w:pPr>
              <w:spacing w:before="233" w:line="184" w:lineRule="auto"/>
              <w:ind w:firstLine="124"/>
              <w:rPr>
                <w:rFonts w:ascii="宋体" w:hAnsi="宋体" w:eastAsia="宋体" w:cs="宋体"/>
                <w:sz w:val="20"/>
                <w:szCs w:val="20"/>
              </w:rPr>
            </w:pPr>
            <w:r>
              <w:rPr>
                <w:rFonts w:ascii="宋体" w:hAnsi="宋体" w:eastAsia="宋体" w:cs="宋体"/>
                <w:spacing w:val="-3"/>
                <w:sz w:val="20"/>
                <w:szCs w:val="20"/>
              </w:rPr>
              <w:t>二级指标</w:t>
            </w:r>
          </w:p>
        </w:tc>
        <w:tc>
          <w:tcPr>
            <w:tcW w:w="3158" w:type="dxa"/>
            <w:gridSpan w:val="2"/>
            <w:vAlign w:val="top"/>
          </w:tcPr>
          <w:p>
            <w:pPr>
              <w:spacing w:before="233" w:line="184" w:lineRule="auto"/>
              <w:ind w:firstLine="1182"/>
              <w:rPr>
                <w:rFonts w:ascii="宋体" w:hAnsi="宋体" w:eastAsia="宋体" w:cs="宋体"/>
                <w:sz w:val="20"/>
                <w:szCs w:val="20"/>
              </w:rPr>
            </w:pPr>
            <w:r>
              <w:rPr>
                <w:rFonts w:ascii="宋体" w:hAnsi="宋体" w:eastAsia="宋体" w:cs="宋体"/>
                <w:spacing w:val="-2"/>
                <w:sz w:val="20"/>
                <w:szCs w:val="20"/>
              </w:rPr>
              <w:t>三级指标</w:t>
            </w:r>
          </w:p>
        </w:tc>
        <w:tc>
          <w:tcPr>
            <w:tcW w:w="1639" w:type="dxa"/>
            <w:vAlign w:val="top"/>
          </w:tcPr>
          <w:p>
            <w:pPr>
              <w:spacing w:before="233" w:line="184" w:lineRule="auto"/>
              <w:ind w:firstLine="326"/>
              <w:rPr>
                <w:rFonts w:ascii="宋体" w:hAnsi="宋体" w:eastAsia="宋体" w:cs="宋体"/>
                <w:sz w:val="20"/>
                <w:szCs w:val="20"/>
              </w:rPr>
            </w:pPr>
            <w:r>
              <w:rPr>
                <w:rFonts w:ascii="宋体" w:hAnsi="宋体" w:eastAsia="宋体" w:cs="宋体"/>
                <w:spacing w:val="-2"/>
                <w:sz w:val="20"/>
                <w:szCs w:val="20"/>
              </w:rPr>
              <w:t>年度指标值</w:t>
            </w:r>
          </w:p>
        </w:tc>
        <w:tc>
          <w:tcPr>
            <w:tcW w:w="1139" w:type="dxa"/>
            <w:vAlign w:val="top"/>
          </w:tcPr>
          <w:p>
            <w:pPr>
              <w:spacing w:before="233" w:line="184" w:lineRule="auto"/>
              <w:ind w:firstLine="76"/>
              <w:rPr>
                <w:rFonts w:ascii="宋体" w:hAnsi="宋体" w:eastAsia="宋体" w:cs="宋体"/>
                <w:sz w:val="20"/>
                <w:szCs w:val="20"/>
              </w:rPr>
            </w:pPr>
            <w:r>
              <w:rPr>
                <w:rFonts w:ascii="宋体" w:hAnsi="宋体" w:eastAsia="宋体" w:cs="宋体"/>
                <w:spacing w:val="-2"/>
                <w:sz w:val="20"/>
                <w:szCs w:val="20"/>
              </w:rPr>
              <w:t>全年完成值</w:t>
            </w:r>
          </w:p>
        </w:tc>
        <w:tc>
          <w:tcPr>
            <w:tcW w:w="1524" w:type="dxa"/>
            <w:vAlign w:val="top"/>
          </w:tcPr>
          <w:p>
            <w:pPr>
              <w:spacing w:before="77" w:line="236" w:lineRule="auto"/>
              <w:ind w:left="464" w:right="59" w:hanging="393"/>
              <w:rPr>
                <w:rFonts w:ascii="宋体" w:hAnsi="宋体" w:eastAsia="宋体" w:cs="宋体"/>
                <w:sz w:val="20"/>
                <w:szCs w:val="20"/>
              </w:rPr>
            </w:pPr>
            <w:r>
              <w:rPr>
                <w:rFonts w:ascii="宋体" w:hAnsi="宋体" w:eastAsia="宋体" w:cs="宋体"/>
                <w:spacing w:val="-2"/>
                <w:sz w:val="20"/>
                <w:szCs w:val="20"/>
              </w:rPr>
              <w:t>未完成原因和改</w:t>
            </w:r>
            <w:r>
              <w:rPr>
                <w:rFonts w:ascii="宋体" w:hAnsi="宋体" w:eastAsia="宋体" w:cs="宋体"/>
                <w:spacing w:val="1"/>
                <w:sz w:val="20"/>
                <w:szCs w:val="20"/>
              </w:rPr>
              <w:t xml:space="preserve"> </w:t>
            </w:r>
            <w:r>
              <w:rPr>
                <w:rFonts w:ascii="宋体" w:hAnsi="宋体" w:eastAsia="宋体" w:cs="宋体"/>
                <w:spacing w:val="-3"/>
                <w:sz w:val="20"/>
                <w:szCs w:val="20"/>
              </w:rPr>
              <w:t>进措施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restart"/>
            <w:tcBorders>
              <w:bottom w:val="nil"/>
            </w:tcBorders>
            <w:textDirection w:val="tbRlV"/>
            <w:vAlign w:val="top"/>
          </w:tcPr>
          <w:p>
            <w:pPr>
              <w:spacing w:before="181" w:line="180" w:lineRule="auto"/>
              <w:ind w:firstLine="1293"/>
              <w:rPr>
                <w:rFonts w:ascii="宋体" w:hAnsi="宋体" w:eastAsia="宋体" w:cs="宋体"/>
                <w:sz w:val="20"/>
                <w:szCs w:val="20"/>
              </w:rPr>
            </w:pPr>
            <w:r>
              <w:rPr>
                <w:rFonts w:ascii="宋体" w:hAnsi="宋体" w:eastAsia="宋体" w:cs="宋体"/>
                <w:spacing w:val="-1"/>
                <w:sz w:val="20"/>
                <w:szCs w:val="20"/>
              </w:rPr>
              <w:t>产</w:t>
            </w:r>
            <w:r>
              <w:rPr>
                <w:rFonts w:ascii="宋体" w:hAnsi="宋体" w:eastAsia="宋体" w:cs="宋体"/>
                <w:spacing w:val="15"/>
                <w:sz w:val="20"/>
                <w:szCs w:val="20"/>
              </w:rPr>
              <w:t xml:space="preserve"> </w:t>
            </w:r>
            <w:r>
              <w:rPr>
                <w:rFonts w:ascii="宋体" w:hAnsi="宋体" w:eastAsia="宋体" w:cs="宋体"/>
                <w:spacing w:val="-1"/>
                <w:sz w:val="20"/>
                <w:szCs w:val="20"/>
              </w:rPr>
              <w:t>出</w:t>
            </w:r>
            <w:r>
              <w:rPr>
                <w:rFonts w:ascii="宋体" w:hAnsi="宋体" w:eastAsia="宋体" w:cs="宋体"/>
                <w:spacing w:val="12"/>
                <w:sz w:val="20"/>
                <w:szCs w:val="20"/>
              </w:rPr>
              <w:t xml:space="preserve"> </w:t>
            </w:r>
            <w:r>
              <w:rPr>
                <w:rFonts w:ascii="宋体" w:hAnsi="宋体" w:eastAsia="宋体" w:cs="宋体"/>
                <w:spacing w:val="-1"/>
                <w:sz w:val="20"/>
                <w:szCs w:val="20"/>
              </w:rPr>
              <w:t>指</w:t>
            </w:r>
            <w:r>
              <w:rPr>
                <w:rFonts w:ascii="宋体" w:hAnsi="宋体" w:eastAsia="宋体" w:cs="宋体"/>
                <w:spacing w:val="13"/>
                <w:sz w:val="20"/>
                <w:szCs w:val="20"/>
              </w:rPr>
              <w:t xml:space="preserve"> </w:t>
            </w:r>
            <w:r>
              <w:rPr>
                <w:rFonts w:ascii="宋体" w:hAnsi="宋体" w:eastAsia="宋体" w:cs="宋体"/>
                <w:spacing w:val="-1"/>
                <w:sz w:val="20"/>
                <w:szCs w:val="20"/>
              </w:rPr>
              <w:t>标</w:t>
            </w:r>
          </w:p>
        </w:tc>
        <w:tc>
          <w:tcPr>
            <w:tcW w:w="1039" w:type="dxa"/>
            <w:vMerge w:val="restart"/>
            <w:tcBorders>
              <w:bottom w:val="nil"/>
            </w:tcBorders>
            <w:vAlign w:val="top"/>
          </w:tcPr>
          <w:p>
            <w:pPr>
              <w:spacing w:line="306" w:lineRule="auto"/>
              <w:rPr>
                <w:rFonts w:ascii="仿宋"/>
                <w:sz w:val="21"/>
              </w:rPr>
            </w:pPr>
          </w:p>
          <w:p>
            <w:pPr>
              <w:spacing w:before="65" w:line="184" w:lineRule="auto"/>
              <w:ind w:firstLine="123"/>
              <w:rPr>
                <w:rFonts w:ascii="宋体" w:hAnsi="宋体" w:eastAsia="宋体" w:cs="宋体"/>
                <w:sz w:val="20"/>
                <w:szCs w:val="20"/>
              </w:rPr>
            </w:pPr>
            <w:r>
              <w:rPr>
                <w:rFonts w:ascii="宋体" w:hAnsi="宋体" w:eastAsia="宋体" w:cs="宋体"/>
                <w:spacing w:val="-3"/>
                <w:sz w:val="20"/>
                <w:szCs w:val="20"/>
              </w:rPr>
              <w:t>数量指标</w:t>
            </w:r>
          </w:p>
        </w:tc>
        <w:tc>
          <w:tcPr>
            <w:tcW w:w="3158" w:type="dxa"/>
            <w:gridSpan w:val="2"/>
            <w:vMerge w:val="restart"/>
            <w:tcBorders>
              <w:bottom w:val="nil"/>
            </w:tcBorders>
            <w:vAlign w:val="top"/>
          </w:tcPr>
          <w:p>
            <w:pPr>
              <w:spacing w:line="306" w:lineRule="auto"/>
              <w:rPr>
                <w:rFonts w:ascii="仿宋"/>
                <w:sz w:val="21"/>
              </w:rPr>
            </w:pPr>
          </w:p>
          <w:p>
            <w:pPr>
              <w:spacing w:before="65" w:line="184" w:lineRule="auto"/>
              <w:ind w:firstLine="1084"/>
              <w:rPr>
                <w:rFonts w:ascii="宋体" w:hAnsi="宋体" w:eastAsia="宋体" w:cs="宋体"/>
                <w:sz w:val="20"/>
                <w:szCs w:val="20"/>
              </w:rPr>
            </w:pPr>
            <w:r>
              <w:rPr>
                <w:rFonts w:ascii="宋体" w:hAnsi="宋体" w:eastAsia="宋体" w:cs="宋体"/>
                <w:spacing w:val="-2"/>
                <w:sz w:val="20"/>
                <w:szCs w:val="20"/>
              </w:rPr>
              <w:t>年度完成率</w:t>
            </w:r>
          </w:p>
        </w:tc>
        <w:tc>
          <w:tcPr>
            <w:tcW w:w="1639" w:type="dxa"/>
            <w:vMerge w:val="restart"/>
            <w:tcBorders>
              <w:bottom w:val="nil"/>
            </w:tcBorders>
            <w:vAlign w:val="top"/>
          </w:tcPr>
          <w:p>
            <w:pPr>
              <w:spacing w:before="256" w:line="288" w:lineRule="auto"/>
              <w:ind w:left="725" w:right="17" w:hanging="699"/>
              <w:rPr>
                <w:rFonts w:ascii="宋体" w:hAnsi="宋体" w:eastAsia="宋体" w:cs="宋体"/>
                <w:sz w:val="20"/>
                <w:szCs w:val="20"/>
              </w:rPr>
            </w:pPr>
            <w:r>
              <w:rPr>
                <w:rFonts w:ascii="宋体" w:hAnsi="宋体" w:eastAsia="宋体" w:cs="宋体"/>
                <w:spacing w:val="-2"/>
                <w:sz w:val="20"/>
                <w:szCs w:val="20"/>
              </w:rPr>
              <w:t>根据实际工作的需</w:t>
            </w:r>
            <w:r>
              <w:rPr>
                <w:rFonts w:ascii="宋体" w:hAnsi="宋体" w:eastAsia="宋体" w:cs="宋体"/>
                <w:spacing w:val="6"/>
                <w:sz w:val="20"/>
                <w:szCs w:val="20"/>
              </w:rPr>
              <w:t xml:space="preserve"> </w:t>
            </w:r>
            <w:r>
              <w:rPr>
                <w:rFonts w:ascii="宋体" w:hAnsi="宋体" w:eastAsia="宋体" w:cs="宋体"/>
                <w:sz w:val="20"/>
                <w:szCs w:val="20"/>
              </w:rPr>
              <w:t>要</w:t>
            </w:r>
          </w:p>
        </w:tc>
        <w:tc>
          <w:tcPr>
            <w:tcW w:w="1139" w:type="dxa"/>
            <w:vMerge w:val="restart"/>
            <w:tcBorders>
              <w:bottom w:val="nil"/>
            </w:tcBorders>
            <w:vAlign w:val="top"/>
          </w:tcPr>
          <w:p>
            <w:pPr>
              <w:spacing w:line="306" w:lineRule="auto"/>
              <w:rPr>
                <w:rFonts w:ascii="仿宋"/>
                <w:sz w:val="21"/>
              </w:rPr>
            </w:pPr>
          </w:p>
          <w:p>
            <w:pPr>
              <w:spacing w:before="65" w:line="184" w:lineRule="auto"/>
              <w:ind w:firstLine="391"/>
              <w:rPr>
                <w:rFonts w:ascii="宋体" w:hAnsi="宋体" w:eastAsia="宋体" w:cs="宋体"/>
                <w:sz w:val="20"/>
                <w:szCs w:val="20"/>
              </w:rPr>
            </w:pPr>
            <w:r>
              <w:rPr>
                <w:rFonts w:ascii="宋体" w:hAnsi="宋体" w:eastAsia="宋体" w:cs="宋体"/>
                <w:spacing w:val="-6"/>
                <w:sz w:val="20"/>
                <w:szCs w:val="20"/>
              </w:rPr>
              <w:t>100%</w:t>
            </w: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bottom w:val="nil"/>
            </w:tcBorders>
            <w:vAlign w:val="top"/>
          </w:tcPr>
          <w:p>
            <w:pPr>
              <w:rPr>
                <w:rFonts w:ascii="仿宋"/>
                <w:sz w:val="21"/>
              </w:rPr>
            </w:pPr>
          </w:p>
        </w:tc>
        <w:tc>
          <w:tcPr>
            <w:tcW w:w="3158" w:type="dxa"/>
            <w:gridSpan w:val="2"/>
            <w:vMerge w:val="continue"/>
            <w:tcBorders>
              <w:top w:val="nil"/>
              <w:bottom w:val="nil"/>
            </w:tcBorders>
            <w:vAlign w:val="top"/>
          </w:tcPr>
          <w:p>
            <w:pPr>
              <w:rPr>
                <w:rFonts w:ascii="仿宋"/>
                <w:sz w:val="21"/>
              </w:rPr>
            </w:pPr>
          </w:p>
        </w:tc>
        <w:tc>
          <w:tcPr>
            <w:tcW w:w="1639" w:type="dxa"/>
            <w:vMerge w:val="continue"/>
            <w:tcBorders>
              <w:top w:val="nil"/>
              <w:bottom w:val="nil"/>
            </w:tcBorders>
            <w:vAlign w:val="top"/>
          </w:tcPr>
          <w:p>
            <w:pPr>
              <w:rPr>
                <w:rFonts w:ascii="仿宋"/>
                <w:sz w:val="21"/>
              </w:rPr>
            </w:pPr>
          </w:p>
        </w:tc>
        <w:tc>
          <w:tcPr>
            <w:tcW w:w="1139" w:type="dxa"/>
            <w:vMerge w:val="continue"/>
            <w:tcBorders>
              <w:top w:val="nil"/>
              <w:bottom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tcBorders>
            <w:vAlign w:val="top"/>
          </w:tcPr>
          <w:p>
            <w:pPr>
              <w:rPr>
                <w:rFonts w:ascii="仿宋"/>
                <w:sz w:val="21"/>
              </w:rPr>
            </w:pPr>
          </w:p>
        </w:tc>
        <w:tc>
          <w:tcPr>
            <w:tcW w:w="3158" w:type="dxa"/>
            <w:gridSpan w:val="2"/>
            <w:vMerge w:val="continue"/>
            <w:tcBorders>
              <w:top w:val="nil"/>
            </w:tcBorders>
            <w:vAlign w:val="top"/>
          </w:tcPr>
          <w:p>
            <w:pPr>
              <w:rPr>
                <w:rFonts w:ascii="仿宋"/>
                <w:sz w:val="21"/>
              </w:rPr>
            </w:pPr>
          </w:p>
        </w:tc>
        <w:tc>
          <w:tcPr>
            <w:tcW w:w="1639" w:type="dxa"/>
            <w:vMerge w:val="continue"/>
            <w:tcBorders>
              <w:top w:val="nil"/>
            </w:tcBorders>
            <w:vAlign w:val="top"/>
          </w:tcPr>
          <w:p>
            <w:pPr>
              <w:rPr>
                <w:rFonts w:ascii="仿宋"/>
                <w:sz w:val="21"/>
              </w:rPr>
            </w:pPr>
          </w:p>
        </w:tc>
        <w:tc>
          <w:tcPr>
            <w:tcW w:w="1139" w:type="dxa"/>
            <w:vMerge w:val="continue"/>
            <w:tcBorders>
              <w:top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restart"/>
            <w:tcBorders>
              <w:bottom w:val="nil"/>
            </w:tcBorders>
            <w:vAlign w:val="top"/>
          </w:tcPr>
          <w:p>
            <w:pPr>
              <w:spacing w:line="307" w:lineRule="auto"/>
              <w:rPr>
                <w:rFonts w:ascii="仿宋"/>
                <w:sz w:val="21"/>
              </w:rPr>
            </w:pPr>
          </w:p>
          <w:p>
            <w:pPr>
              <w:spacing w:before="65" w:line="184" w:lineRule="auto"/>
              <w:ind w:firstLine="122"/>
              <w:rPr>
                <w:rFonts w:ascii="宋体" w:hAnsi="宋体" w:eastAsia="宋体" w:cs="宋体"/>
                <w:sz w:val="20"/>
                <w:szCs w:val="20"/>
              </w:rPr>
            </w:pPr>
            <w:r>
              <w:rPr>
                <w:rFonts w:ascii="宋体" w:hAnsi="宋体" w:eastAsia="宋体" w:cs="宋体"/>
                <w:spacing w:val="-3"/>
                <w:sz w:val="20"/>
                <w:szCs w:val="20"/>
              </w:rPr>
              <w:t>质量指标</w:t>
            </w:r>
          </w:p>
        </w:tc>
        <w:tc>
          <w:tcPr>
            <w:tcW w:w="3158" w:type="dxa"/>
            <w:gridSpan w:val="2"/>
            <w:vMerge w:val="restart"/>
            <w:tcBorders>
              <w:bottom w:val="nil"/>
            </w:tcBorders>
            <w:vAlign w:val="top"/>
          </w:tcPr>
          <w:p>
            <w:pPr>
              <w:spacing w:line="307" w:lineRule="auto"/>
              <w:rPr>
                <w:rFonts w:ascii="仿宋"/>
                <w:sz w:val="21"/>
              </w:rPr>
            </w:pPr>
          </w:p>
          <w:p>
            <w:pPr>
              <w:spacing w:before="65" w:line="184" w:lineRule="auto"/>
              <w:ind w:firstLine="384"/>
              <w:rPr>
                <w:rFonts w:ascii="宋体" w:hAnsi="宋体" w:eastAsia="宋体" w:cs="宋体"/>
                <w:sz w:val="20"/>
                <w:szCs w:val="20"/>
              </w:rPr>
            </w:pPr>
            <w:r>
              <w:rPr>
                <w:rFonts w:ascii="宋体" w:hAnsi="宋体" w:eastAsia="宋体" w:cs="宋体"/>
                <w:spacing w:val="-1"/>
                <w:sz w:val="20"/>
                <w:szCs w:val="20"/>
              </w:rPr>
              <w:t>保证机关事务工作正常运行</w:t>
            </w:r>
          </w:p>
        </w:tc>
        <w:tc>
          <w:tcPr>
            <w:tcW w:w="1639" w:type="dxa"/>
            <w:vMerge w:val="restart"/>
            <w:tcBorders>
              <w:bottom w:val="nil"/>
            </w:tcBorders>
            <w:vAlign w:val="top"/>
          </w:tcPr>
          <w:p>
            <w:pPr>
              <w:spacing w:line="307" w:lineRule="auto"/>
              <w:rPr>
                <w:rFonts w:ascii="仿宋"/>
                <w:sz w:val="21"/>
              </w:rPr>
            </w:pPr>
          </w:p>
          <w:p>
            <w:pPr>
              <w:spacing w:before="65" w:line="184" w:lineRule="auto"/>
              <w:ind w:firstLine="640"/>
              <w:rPr>
                <w:rFonts w:ascii="宋体" w:hAnsi="宋体" w:eastAsia="宋体" w:cs="宋体"/>
                <w:sz w:val="20"/>
                <w:szCs w:val="20"/>
              </w:rPr>
            </w:pPr>
            <w:r>
              <w:rPr>
                <w:rFonts w:ascii="宋体" w:hAnsi="宋体" w:eastAsia="宋体" w:cs="宋体"/>
                <w:spacing w:val="-6"/>
                <w:sz w:val="20"/>
                <w:szCs w:val="20"/>
              </w:rPr>
              <w:t>100%</w:t>
            </w:r>
          </w:p>
        </w:tc>
        <w:tc>
          <w:tcPr>
            <w:tcW w:w="1139" w:type="dxa"/>
            <w:vMerge w:val="restart"/>
            <w:tcBorders>
              <w:bottom w:val="nil"/>
            </w:tcBorders>
            <w:vAlign w:val="top"/>
          </w:tcPr>
          <w:p>
            <w:pPr>
              <w:spacing w:line="307" w:lineRule="auto"/>
              <w:rPr>
                <w:rFonts w:ascii="仿宋"/>
                <w:sz w:val="21"/>
              </w:rPr>
            </w:pPr>
          </w:p>
          <w:p>
            <w:pPr>
              <w:spacing w:before="65" w:line="184" w:lineRule="auto"/>
              <w:ind w:firstLine="391"/>
              <w:rPr>
                <w:rFonts w:ascii="宋体" w:hAnsi="宋体" w:eastAsia="宋体" w:cs="宋体"/>
                <w:sz w:val="20"/>
                <w:szCs w:val="20"/>
              </w:rPr>
            </w:pPr>
            <w:r>
              <w:rPr>
                <w:rFonts w:ascii="宋体" w:hAnsi="宋体" w:eastAsia="宋体" w:cs="宋体"/>
                <w:spacing w:val="-6"/>
                <w:sz w:val="20"/>
                <w:szCs w:val="20"/>
              </w:rPr>
              <w:t>100%</w:t>
            </w: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bottom w:val="nil"/>
            </w:tcBorders>
            <w:vAlign w:val="top"/>
          </w:tcPr>
          <w:p>
            <w:pPr>
              <w:rPr>
                <w:rFonts w:ascii="仿宋"/>
                <w:sz w:val="21"/>
              </w:rPr>
            </w:pPr>
          </w:p>
        </w:tc>
        <w:tc>
          <w:tcPr>
            <w:tcW w:w="3158" w:type="dxa"/>
            <w:gridSpan w:val="2"/>
            <w:vMerge w:val="continue"/>
            <w:tcBorders>
              <w:top w:val="nil"/>
              <w:bottom w:val="nil"/>
            </w:tcBorders>
            <w:vAlign w:val="top"/>
          </w:tcPr>
          <w:p>
            <w:pPr>
              <w:rPr>
                <w:rFonts w:ascii="仿宋"/>
                <w:sz w:val="21"/>
              </w:rPr>
            </w:pPr>
          </w:p>
        </w:tc>
        <w:tc>
          <w:tcPr>
            <w:tcW w:w="1639" w:type="dxa"/>
            <w:vMerge w:val="continue"/>
            <w:tcBorders>
              <w:top w:val="nil"/>
              <w:bottom w:val="nil"/>
            </w:tcBorders>
            <w:vAlign w:val="top"/>
          </w:tcPr>
          <w:p>
            <w:pPr>
              <w:rPr>
                <w:rFonts w:ascii="仿宋"/>
                <w:sz w:val="21"/>
              </w:rPr>
            </w:pPr>
          </w:p>
        </w:tc>
        <w:tc>
          <w:tcPr>
            <w:tcW w:w="1139" w:type="dxa"/>
            <w:vMerge w:val="continue"/>
            <w:tcBorders>
              <w:top w:val="nil"/>
              <w:bottom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tcBorders>
            <w:vAlign w:val="top"/>
          </w:tcPr>
          <w:p>
            <w:pPr>
              <w:rPr>
                <w:rFonts w:ascii="仿宋"/>
                <w:sz w:val="21"/>
              </w:rPr>
            </w:pPr>
          </w:p>
        </w:tc>
        <w:tc>
          <w:tcPr>
            <w:tcW w:w="3158" w:type="dxa"/>
            <w:gridSpan w:val="2"/>
            <w:vMerge w:val="continue"/>
            <w:tcBorders>
              <w:top w:val="nil"/>
            </w:tcBorders>
            <w:vAlign w:val="top"/>
          </w:tcPr>
          <w:p>
            <w:pPr>
              <w:rPr>
                <w:rFonts w:ascii="仿宋"/>
                <w:sz w:val="21"/>
              </w:rPr>
            </w:pPr>
          </w:p>
        </w:tc>
        <w:tc>
          <w:tcPr>
            <w:tcW w:w="1639" w:type="dxa"/>
            <w:vMerge w:val="continue"/>
            <w:tcBorders>
              <w:top w:val="nil"/>
            </w:tcBorders>
            <w:vAlign w:val="top"/>
          </w:tcPr>
          <w:p>
            <w:pPr>
              <w:rPr>
                <w:rFonts w:ascii="仿宋"/>
                <w:sz w:val="21"/>
              </w:rPr>
            </w:pPr>
          </w:p>
        </w:tc>
        <w:tc>
          <w:tcPr>
            <w:tcW w:w="1139" w:type="dxa"/>
            <w:vMerge w:val="continue"/>
            <w:tcBorders>
              <w:top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restart"/>
            <w:tcBorders>
              <w:bottom w:val="nil"/>
            </w:tcBorders>
            <w:vAlign w:val="top"/>
          </w:tcPr>
          <w:p>
            <w:pPr>
              <w:spacing w:before="246" w:line="184" w:lineRule="auto"/>
              <w:ind w:firstLine="130"/>
              <w:rPr>
                <w:rFonts w:ascii="宋体" w:hAnsi="宋体" w:eastAsia="宋体" w:cs="宋体"/>
                <w:sz w:val="20"/>
                <w:szCs w:val="20"/>
              </w:rPr>
            </w:pPr>
            <w:r>
              <w:rPr>
                <w:rFonts w:ascii="宋体" w:hAnsi="宋体" w:eastAsia="宋体" w:cs="宋体"/>
                <w:spacing w:val="-5"/>
                <w:sz w:val="20"/>
                <w:szCs w:val="20"/>
              </w:rPr>
              <w:t>时效指标</w:t>
            </w:r>
          </w:p>
        </w:tc>
        <w:tc>
          <w:tcPr>
            <w:tcW w:w="3158" w:type="dxa"/>
            <w:gridSpan w:val="2"/>
            <w:vAlign w:val="top"/>
          </w:tcPr>
          <w:p>
            <w:pPr>
              <w:spacing w:before="78" w:line="184" w:lineRule="auto"/>
              <w:ind w:firstLine="860"/>
              <w:rPr>
                <w:rFonts w:ascii="宋体" w:hAnsi="宋体" w:eastAsia="宋体" w:cs="宋体"/>
                <w:sz w:val="20"/>
                <w:szCs w:val="20"/>
              </w:rPr>
            </w:pPr>
            <w:r>
              <w:rPr>
                <w:rFonts w:ascii="宋体" w:hAnsi="宋体" w:eastAsia="宋体" w:cs="宋体"/>
                <w:spacing w:val="-19"/>
                <w:w w:val="98"/>
                <w:sz w:val="20"/>
                <w:szCs w:val="20"/>
              </w:rPr>
              <w:t>指标</w:t>
            </w:r>
            <w:r>
              <w:rPr>
                <w:rFonts w:ascii="宋体" w:hAnsi="宋体" w:eastAsia="宋体" w:cs="宋体"/>
                <w:spacing w:val="-14"/>
                <w:sz w:val="20"/>
                <w:szCs w:val="20"/>
              </w:rPr>
              <w:t xml:space="preserve"> </w:t>
            </w:r>
            <w:r>
              <w:rPr>
                <w:rFonts w:ascii="宋体" w:hAnsi="宋体" w:eastAsia="宋体" w:cs="宋体"/>
                <w:spacing w:val="-19"/>
                <w:w w:val="98"/>
                <w:sz w:val="20"/>
                <w:szCs w:val="20"/>
              </w:rPr>
              <w:t>1：</w:t>
            </w:r>
            <w:r>
              <w:rPr>
                <w:rFonts w:ascii="宋体" w:hAnsi="宋体" w:eastAsia="宋体" w:cs="宋体"/>
                <w:spacing w:val="34"/>
                <w:sz w:val="20"/>
                <w:szCs w:val="20"/>
              </w:rPr>
              <w:t xml:space="preserve"> </w:t>
            </w:r>
            <w:r>
              <w:rPr>
                <w:rFonts w:ascii="宋体" w:hAnsi="宋体" w:eastAsia="宋体" w:cs="宋体"/>
                <w:spacing w:val="-19"/>
                <w:w w:val="98"/>
                <w:sz w:val="20"/>
                <w:szCs w:val="20"/>
              </w:rPr>
              <w:t>开始时间</w:t>
            </w:r>
          </w:p>
        </w:tc>
        <w:tc>
          <w:tcPr>
            <w:tcW w:w="1639" w:type="dxa"/>
            <w:vAlign w:val="top"/>
          </w:tcPr>
          <w:p>
            <w:pPr>
              <w:spacing w:before="78" w:line="184" w:lineRule="auto"/>
              <w:ind w:firstLine="102"/>
              <w:rPr>
                <w:rFonts w:ascii="宋体" w:hAnsi="宋体" w:eastAsia="宋体" w:cs="宋体"/>
                <w:sz w:val="20"/>
                <w:szCs w:val="20"/>
              </w:rPr>
            </w:pPr>
            <w:r>
              <w:rPr>
                <w:rFonts w:ascii="宋体" w:hAnsi="宋体" w:eastAsia="宋体" w:cs="宋体"/>
                <w:spacing w:val="-9"/>
                <w:sz w:val="20"/>
                <w:szCs w:val="20"/>
              </w:rPr>
              <w:t>2019</w:t>
            </w:r>
            <w:r>
              <w:rPr>
                <w:rFonts w:ascii="宋体" w:hAnsi="宋体" w:eastAsia="宋体" w:cs="宋体"/>
                <w:spacing w:val="-41"/>
                <w:sz w:val="20"/>
                <w:szCs w:val="20"/>
              </w:rPr>
              <w:t xml:space="preserve"> </w:t>
            </w:r>
            <w:r>
              <w:rPr>
                <w:rFonts w:ascii="宋体" w:hAnsi="宋体" w:eastAsia="宋体" w:cs="宋体"/>
                <w:spacing w:val="-9"/>
                <w:sz w:val="20"/>
                <w:szCs w:val="20"/>
              </w:rPr>
              <w:t>年</w:t>
            </w:r>
            <w:r>
              <w:rPr>
                <w:rFonts w:ascii="宋体" w:hAnsi="宋体" w:eastAsia="宋体" w:cs="宋体"/>
                <w:spacing w:val="-25"/>
                <w:sz w:val="20"/>
                <w:szCs w:val="20"/>
              </w:rPr>
              <w:t xml:space="preserve"> </w:t>
            </w:r>
            <w:r>
              <w:rPr>
                <w:rFonts w:ascii="宋体" w:hAnsi="宋体" w:eastAsia="宋体" w:cs="宋体"/>
                <w:spacing w:val="-9"/>
                <w:sz w:val="20"/>
                <w:szCs w:val="20"/>
              </w:rPr>
              <w:t>1</w:t>
            </w:r>
            <w:r>
              <w:rPr>
                <w:rFonts w:ascii="宋体" w:hAnsi="宋体" w:eastAsia="宋体" w:cs="宋体"/>
                <w:spacing w:val="-38"/>
                <w:sz w:val="20"/>
                <w:szCs w:val="20"/>
              </w:rPr>
              <w:t xml:space="preserve"> </w:t>
            </w:r>
            <w:r>
              <w:rPr>
                <w:rFonts w:ascii="宋体" w:hAnsi="宋体" w:eastAsia="宋体" w:cs="宋体"/>
                <w:spacing w:val="-9"/>
                <w:sz w:val="20"/>
                <w:szCs w:val="20"/>
              </w:rPr>
              <w:t>月</w:t>
            </w:r>
            <w:r>
              <w:rPr>
                <w:rFonts w:ascii="宋体" w:hAnsi="宋体" w:eastAsia="宋体" w:cs="宋体"/>
                <w:spacing w:val="-27"/>
                <w:sz w:val="20"/>
                <w:szCs w:val="20"/>
              </w:rPr>
              <w:t xml:space="preserve"> </w:t>
            </w:r>
            <w:r>
              <w:rPr>
                <w:rFonts w:ascii="宋体" w:hAnsi="宋体" w:eastAsia="宋体" w:cs="宋体"/>
                <w:spacing w:val="-9"/>
                <w:sz w:val="20"/>
                <w:szCs w:val="20"/>
              </w:rPr>
              <w:t>1</w:t>
            </w:r>
            <w:r>
              <w:rPr>
                <w:rFonts w:ascii="宋体" w:hAnsi="宋体" w:eastAsia="宋体" w:cs="宋体"/>
                <w:spacing w:val="-6"/>
                <w:sz w:val="20"/>
                <w:szCs w:val="20"/>
              </w:rPr>
              <w:t xml:space="preserve"> </w:t>
            </w:r>
            <w:r>
              <w:rPr>
                <w:rFonts w:ascii="宋体" w:hAnsi="宋体" w:eastAsia="宋体" w:cs="宋体"/>
                <w:spacing w:val="-9"/>
                <w:sz w:val="20"/>
                <w:szCs w:val="20"/>
              </w:rPr>
              <w:t>日</w:t>
            </w:r>
          </w:p>
        </w:tc>
        <w:tc>
          <w:tcPr>
            <w:tcW w:w="1139" w:type="dxa"/>
            <w:vMerge w:val="restart"/>
            <w:tcBorders>
              <w:bottom w:val="nil"/>
            </w:tcBorders>
            <w:vAlign w:val="top"/>
          </w:tcPr>
          <w:p>
            <w:pPr>
              <w:spacing w:before="246" w:line="184" w:lineRule="auto"/>
              <w:ind w:firstLine="391"/>
              <w:rPr>
                <w:rFonts w:ascii="宋体" w:hAnsi="宋体" w:eastAsia="宋体" w:cs="宋体"/>
                <w:sz w:val="20"/>
                <w:szCs w:val="20"/>
              </w:rPr>
            </w:pPr>
            <w:r>
              <w:rPr>
                <w:rFonts w:ascii="宋体" w:hAnsi="宋体" w:eastAsia="宋体" w:cs="宋体"/>
                <w:spacing w:val="-6"/>
                <w:sz w:val="20"/>
                <w:szCs w:val="20"/>
              </w:rPr>
              <w:t>100%</w:t>
            </w: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tcBorders>
            <w:vAlign w:val="top"/>
          </w:tcPr>
          <w:p>
            <w:pPr>
              <w:rPr>
                <w:rFonts w:ascii="仿宋"/>
                <w:sz w:val="21"/>
              </w:rPr>
            </w:pPr>
          </w:p>
        </w:tc>
        <w:tc>
          <w:tcPr>
            <w:tcW w:w="3158" w:type="dxa"/>
            <w:gridSpan w:val="2"/>
            <w:vAlign w:val="top"/>
          </w:tcPr>
          <w:p>
            <w:pPr>
              <w:spacing w:before="77" w:line="184" w:lineRule="auto"/>
              <w:ind w:firstLine="860"/>
              <w:rPr>
                <w:rFonts w:ascii="宋体" w:hAnsi="宋体" w:eastAsia="宋体" w:cs="宋体"/>
                <w:sz w:val="20"/>
                <w:szCs w:val="20"/>
              </w:rPr>
            </w:pPr>
            <w:r>
              <w:rPr>
                <w:rFonts w:ascii="宋体" w:hAnsi="宋体" w:eastAsia="宋体" w:cs="宋体"/>
                <w:spacing w:val="-19"/>
                <w:w w:val="98"/>
                <w:sz w:val="20"/>
                <w:szCs w:val="20"/>
              </w:rPr>
              <w:t>指标</w:t>
            </w:r>
            <w:r>
              <w:rPr>
                <w:rFonts w:ascii="宋体" w:hAnsi="宋体" w:eastAsia="宋体" w:cs="宋体"/>
                <w:spacing w:val="-27"/>
                <w:sz w:val="20"/>
                <w:szCs w:val="20"/>
              </w:rPr>
              <w:t xml:space="preserve"> </w:t>
            </w:r>
            <w:r>
              <w:rPr>
                <w:rFonts w:ascii="宋体" w:hAnsi="宋体" w:eastAsia="宋体" w:cs="宋体"/>
                <w:spacing w:val="-19"/>
                <w:w w:val="98"/>
                <w:sz w:val="20"/>
                <w:szCs w:val="20"/>
              </w:rPr>
              <w:t>2：</w:t>
            </w:r>
            <w:r>
              <w:rPr>
                <w:rFonts w:ascii="宋体" w:hAnsi="宋体" w:eastAsia="宋体" w:cs="宋体"/>
                <w:spacing w:val="47"/>
                <w:sz w:val="20"/>
                <w:szCs w:val="20"/>
              </w:rPr>
              <w:t xml:space="preserve"> </w:t>
            </w:r>
            <w:r>
              <w:rPr>
                <w:rFonts w:ascii="宋体" w:hAnsi="宋体" w:eastAsia="宋体" w:cs="宋体"/>
                <w:spacing w:val="-19"/>
                <w:w w:val="98"/>
                <w:sz w:val="20"/>
                <w:szCs w:val="20"/>
              </w:rPr>
              <w:t>结束时间</w:t>
            </w:r>
          </w:p>
        </w:tc>
        <w:tc>
          <w:tcPr>
            <w:tcW w:w="1639" w:type="dxa"/>
            <w:vAlign w:val="top"/>
          </w:tcPr>
          <w:p>
            <w:pPr>
              <w:spacing w:before="77" w:line="184" w:lineRule="auto"/>
              <w:ind w:firstLine="23"/>
              <w:rPr>
                <w:rFonts w:ascii="宋体" w:hAnsi="宋体" w:eastAsia="宋体" w:cs="宋体"/>
                <w:sz w:val="20"/>
                <w:szCs w:val="20"/>
              </w:rPr>
            </w:pPr>
            <w:r>
              <w:rPr>
                <w:rFonts w:ascii="宋体" w:hAnsi="宋体" w:eastAsia="宋体" w:cs="宋体"/>
                <w:spacing w:val="-10"/>
                <w:w w:val="99"/>
                <w:sz w:val="20"/>
                <w:szCs w:val="20"/>
              </w:rPr>
              <w:t>2019</w:t>
            </w:r>
            <w:r>
              <w:rPr>
                <w:rFonts w:ascii="宋体" w:hAnsi="宋体" w:eastAsia="宋体" w:cs="宋体"/>
                <w:spacing w:val="-39"/>
                <w:sz w:val="20"/>
                <w:szCs w:val="20"/>
              </w:rPr>
              <w:t xml:space="preserve"> </w:t>
            </w:r>
            <w:r>
              <w:rPr>
                <w:rFonts w:ascii="宋体" w:hAnsi="宋体" w:eastAsia="宋体" w:cs="宋体"/>
                <w:spacing w:val="-10"/>
                <w:w w:val="99"/>
                <w:sz w:val="20"/>
                <w:szCs w:val="20"/>
              </w:rPr>
              <w:t>年</w:t>
            </w:r>
            <w:r>
              <w:rPr>
                <w:rFonts w:ascii="宋体" w:hAnsi="宋体" w:eastAsia="宋体" w:cs="宋体"/>
                <w:spacing w:val="-34"/>
                <w:sz w:val="20"/>
                <w:szCs w:val="20"/>
              </w:rPr>
              <w:t xml:space="preserve"> </w:t>
            </w:r>
            <w:r>
              <w:rPr>
                <w:rFonts w:ascii="宋体" w:hAnsi="宋体" w:eastAsia="宋体" w:cs="宋体"/>
                <w:spacing w:val="-10"/>
                <w:w w:val="99"/>
                <w:sz w:val="20"/>
                <w:szCs w:val="20"/>
              </w:rPr>
              <w:t>12</w:t>
            </w:r>
            <w:r>
              <w:rPr>
                <w:rFonts w:ascii="宋体" w:hAnsi="宋体" w:eastAsia="宋体" w:cs="宋体"/>
                <w:spacing w:val="-45"/>
                <w:sz w:val="20"/>
                <w:szCs w:val="20"/>
              </w:rPr>
              <w:t xml:space="preserve"> </w:t>
            </w:r>
            <w:r>
              <w:rPr>
                <w:rFonts w:ascii="宋体" w:hAnsi="宋体" w:eastAsia="宋体" w:cs="宋体"/>
                <w:spacing w:val="-10"/>
                <w:w w:val="99"/>
                <w:sz w:val="20"/>
                <w:szCs w:val="20"/>
              </w:rPr>
              <w:t>月</w:t>
            </w:r>
            <w:r>
              <w:rPr>
                <w:rFonts w:ascii="宋体" w:hAnsi="宋体" w:eastAsia="宋体" w:cs="宋体"/>
                <w:spacing w:val="-45"/>
                <w:sz w:val="20"/>
                <w:szCs w:val="20"/>
              </w:rPr>
              <w:t xml:space="preserve"> </w:t>
            </w:r>
            <w:r>
              <w:rPr>
                <w:rFonts w:ascii="宋体" w:hAnsi="宋体" w:eastAsia="宋体" w:cs="宋体"/>
                <w:spacing w:val="-10"/>
                <w:w w:val="99"/>
                <w:sz w:val="20"/>
                <w:szCs w:val="20"/>
              </w:rPr>
              <w:t>31</w:t>
            </w:r>
            <w:r>
              <w:rPr>
                <w:rFonts w:ascii="宋体" w:hAnsi="宋体" w:eastAsia="宋体" w:cs="宋体"/>
                <w:spacing w:val="-16"/>
                <w:sz w:val="20"/>
                <w:szCs w:val="20"/>
              </w:rPr>
              <w:t xml:space="preserve"> </w:t>
            </w:r>
            <w:r>
              <w:rPr>
                <w:rFonts w:ascii="宋体" w:hAnsi="宋体" w:eastAsia="宋体" w:cs="宋体"/>
                <w:spacing w:val="-10"/>
                <w:w w:val="99"/>
                <w:sz w:val="20"/>
                <w:szCs w:val="20"/>
              </w:rPr>
              <w:t>日</w:t>
            </w:r>
          </w:p>
        </w:tc>
        <w:tc>
          <w:tcPr>
            <w:tcW w:w="1139" w:type="dxa"/>
            <w:vMerge w:val="continue"/>
            <w:tcBorders>
              <w:top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restart"/>
            <w:tcBorders>
              <w:bottom w:val="nil"/>
            </w:tcBorders>
            <w:vAlign w:val="top"/>
          </w:tcPr>
          <w:p>
            <w:pPr>
              <w:spacing w:before="244" w:line="184" w:lineRule="auto"/>
              <w:ind w:firstLine="123"/>
              <w:rPr>
                <w:rFonts w:ascii="宋体" w:hAnsi="宋体" w:eastAsia="宋体" w:cs="宋体"/>
                <w:sz w:val="20"/>
                <w:szCs w:val="20"/>
              </w:rPr>
            </w:pPr>
            <w:r>
              <w:rPr>
                <w:rFonts w:ascii="宋体" w:hAnsi="宋体" w:eastAsia="宋体" w:cs="宋体"/>
                <w:spacing w:val="-3"/>
                <w:sz w:val="20"/>
                <w:szCs w:val="20"/>
              </w:rPr>
              <w:t>成本指标</w:t>
            </w:r>
          </w:p>
        </w:tc>
        <w:tc>
          <w:tcPr>
            <w:tcW w:w="3158" w:type="dxa"/>
            <w:gridSpan w:val="2"/>
            <w:vAlign w:val="top"/>
          </w:tcPr>
          <w:p>
            <w:pPr>
              <w:spacing w:before="76" w:line="184" w:lineRule="auto"/>
              <w:ind w:firstLine="784"/>
              <w:rPr>
                <w:rFonts w:ascii="宋体" w:hAnsi="宋体" w:eastAsia="宋体" w:cs="宋体"/>
                <w:sz w:val="20"/>
                <w:szCs w:val="20"/>
              </w:rPr>
            </w:pPr>
            <w:r>
              <w:rPr>
                <w:rFonts w:ascii="宋体" w:hAnsi="宋体" w:eastAsia="宋体" w:cs="宋体"/>
                <w:spacing w:val="-2"/>
                <w:sz w:val="20"/>
                <w:szCs w:val="20"/>
              </w:rPr>
              <w:t>严格执行相关规定</w:t>
            </w:r>
          </w:p>
        </w:tc>
        <w:tc>
          <w:tcPr>
            <w:tcW w:w="1639" w:type="dxa"/>
            <w:vMerge w:val="restart"/>
            <w:tcBorders>
              <w:bottom w:val="nil"/>
            </w:tcBorders>
            <w:vAlign w:val="top"/>
          </w:tcPr>
          <w:p>
            <w:pPr>
              <w:spacing w:before="244" w:line="184" w:lineRule="auto"/>
              <w:ind w:firstLine="264"/>
              <w:rPr>
                <w:rFonts w:ascii="宋体" w:hAnsi="宋体" w:eastAsia="宋体" w:cs="宋体"/>
                <w:sz w:val="20"/>
                <w:szCs w:val="20"/>
              </w:rPr>
            </w:pPr>
            <w:r>
              <w:rPr>
                <w:rFonts w:ascii="宋体" w:hAnsi="宋体" w:eastAsia="宋体" w:cs="宋体"/>
                <w:spacing w:val="-5"/>
                <w:sz w:val="20"/>
                <w:szCs w:val="20"/>
              </w:rPr>
              <w:t>1154.09</w:t>
            </w:r>
            <w:r>
              <w:rPr>
                <w:rFonts w:ascii="宋体" w:hAnsi="宋体" w:eastAsia="宋体" w:cs="宋体"/>
                <w:spacing w:val="-28"/>
                <w:sz w:val="20"/>
                <w:szCs w:val="20"/>
              </w:rPr>
              <w:t xml:space="preserve"> </w:t>
            </w:r>
            <w:r>
              <w:rPr>
                <w:rFonts w:ascii="宋体" w:hAnsi="宋体" w:eastAsia="宋体" w:cs="宋体"/>
                <w:spacing w:val="-5"/>
                <w:sz w:val="20"/>
                <w:szCs w:val="20"/>
              </w:rPr>
              <w:t>万元</w:t>
            </w:r>
          </w:p>
        </w:tc>
        <w:tc>
          <w:tcPr>
            <w:tcW w:w="1139" w:type="dxa"/>
            <w:vMerge w:val="restart"/>
            <w:tcBorders>
              <w:bottom w:val="nil"/>
            </w:tcBorders>
            <w:vAlign w:val="top"/>
          </w:tcPr>
          <w:p>
            <w:pPr>
              <w:spacing w:before="244" w:line="184" w:lineRule="auto"/>
              <w:ind w:firstLine="391"/>
              <w:rPr>
                <w:rFonts w:ascii="宋体" w:hAnsi="宋体" w:eastAsia="宋体" w:cs="宋体"/>
                <w:sz w:val="20"/>
                <w:szCs w:val="20"/>
              </w:rPr>
            </w:pPr>
            <w:r>
              <w:rPr>
                <w:rFonts w:ascii="宋体" w:hAnsi="宋体" w:eastAsia="宋体" w:cs="宋体"/>
                <w:spacing w:val="-6"/>
                <w:sz w:val="20"/>
                <w:szCs w:val="20"/>
              </w:rPr>
              <w:t>100%</w:t>
            </w: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tcBorders>
            <w:vAlign w:val="top"/>
          </w:tcPr>
          <w:p>
            <w:pPr>
              <w:rPr>
                <w:rFonts w:ascii="仿宋"/>
                <w:sz w:val="21"/>
              </w:rPr>
            </w:pPr>
          </w:p>
        </w:tc>
        <w:tc>
          <w:tcPr>
            <w:tcW w:w="3158" w:type="dxa"/>
            <w:gridSpan w:val="2"/>
            <w:vAlign w:val="top"/>
          </w:tcPr>
          <w:p>
            <w:pPr>
              <w:spacing w:before="77" w:line="184" w:lineRule="auto"/>
              <w:ind w:firstLine="784"/>
              <w:rPr>
                <w:rFonts w:ascii="宋体" w:hAnsi="宋体" w:eastAsia="宋体" w:cs="宋体"/>
                <w:sz w:val="20"/>
                <w:szCs w:val="20"/>
              </w:rPr>
            </w:pPr>
            <w:r>
              <w:rPr>
                <w:rFonts w:ascii="宋体" w:hAnsi="宋体" w:eastAsia="宋体" w:cs="宋体"/>
                <w:spacing w:val="-2"/>
                <w:sz w:val="20"/>
                <w:szCs w:val="20"/>
              </w:rPr>
              <w:t>严格控制费用规模</w:t>
            </w:r>
          </w:p>
        </w:tc>
        <w:tc>
          <w:tcPr>
            <w:tcW w:w="1639" w:type="dxa"/>
            <w:vMerge w:val="continue"/>
            <w:tcBorders>
              <w:top w:val="nil"/>
            </w:tcBorders>
            <w:vAlign w:val="top"/>
          </w:tcPr>
          <w:p>
            <w:pPr>
              <w:rPr>
                <w:rFonts w:ascii="仿宋"/>
                <w:sz w:val="21"/>
              </w:rPr>
            </w:pPr>
          </w:p>
        </w:tc>
        <w:tc>
          <w:tcPr>
            <w:tcW w:w="1139" w:type="dxa"/>
            <w:vMerge w:val="continue"/>
            <w:tcBorders>
              <w:top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tcBorders>
            <w:textDirection w:val="tbRlV"/>
            <w:vAlign w:val="top"/>
          </w:tcPr>
          <w:p>
            <w:pPr>
              <w:rPr>
                <w:rFonts w:ascii="仿宋"/>
                <w:sz w:val="21"/>
              </w:rPr>
            </w:pPr>
          </w:p>
        </w:tc>
        <w:tc>
          <w:tcPr>
            <w:tcW w:w="1039" w:type="dxa"/>
            <w:vAlign w:val="top"/>
          </w:tcPr>
          <w:p>
            <w:pPr>
              <w:spacing w:before="156" w:line="143" w:lineRule="exact"/>
              <w:ind w:firstLine="335"/>
              <w:rPr>
                <w:rFonts w:ascii="宋体" w:hAnsi="宋体" w:eastAsia="宋体" w:cs="宋体"/>
                <w:sz w:val="20"/>
                <w:szCs w:val="20"/>
              </w:rPr>
            </w:pPr>
            <w:r>
              <w:rPr>
                <w:rFonts w:ascii="宋体" w:hAnsi="宋体" w:eastAsia="宋体" w:cs="宋体"/>
                <w:spacing w:val="-11"/>
                <w:sz w:val="20"/>
                <w:szCs w:val="20"/>
              </w:rPr>
              <w:t>……</w:t>
            </w:r>
          </w:p>
        </w:tc>
        <w:tc>
          <w:tcPr>
            <w:tcW w:w="3158" w:type="dxa"/>
            <w:gridSpan w:val="2"/>
            <w:vAlign w:val="top"/>
          </w:tcPr>
          <w:p>
            <w:pPr>
              <w:rPr>
                <w:rFonts w:ascii="仿宋"/>
                <w:sz w:val="21"/>
              </w:rPr>
            </w:pPr>
          </w:p>
        </w:tc>
        <w:tc>
          <w:tcPr>
            <w:tcW w:w="1639" w:type="dxa"/>
            <w:vAlign w:val="top"/>
          </w:tcPr>
          <w:p>
            <w:pPr>
              <w:rPr>
                <w:rFonts w:ascii="仿宋"/>
                <w:sz w:val="21"/>
              </w:rPr>
            </w:pPr>
          </w:p>
        </w:tc>
        <w:tc>
          <w:tcPr>
            <w:tcW w:w="1139" w:type="dxa"/>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restart"/>
            <w:tcBorders>
              <w:bottom w:val="nil"/>
            </w:tcBorders>
            <w:textDirection w:val="tbRlV"/>
            <w:vAlign w:val="top"/>
          </w:tcPr>
          <w:p>
            <w:pPr>
              <w:spacing w:before="181" w:line="180" w:lineRule="auto"/>
              <w:ind w:firstLine="1045"/>
              <w:rPr>
                <w:rFonts w:ascii="宋体" w:hAnsi="宋体" w:eastAsia="宋体" w:cs="宋体"/>
                <w:sz w:val="20"/>
                <w:szCs w:val="20"/>
              </w:rPr>
            </w:pPr>
            <w:r>
              <w:rPr>
                <w:rFonts w:ascii="宋体" w:hAnsi="宋体" w:eastAsia="宋体" w:cs="宋体"/>
                <w:spacing w:val="-1"/>
                <w:sz w:val="20"/>
                <w:szCs w:val="20"/>
              </w:rPr>
              <w:t>效</w:t>
            </w:r>
            <w:r>
              <w:rPr>
                <w:rFonts w:ascii="宋体" w:hAnsi="宋体" w:eastAsia="宋体" w:cs="宋体"/>
                <w:spacing w:val="15"/>
                <w:sz w:val="20"/>
                <w:szCs w:val="20"/>
              </w:rPr>
              <w:t xml:space="preserve"> </w:t>
            </w:r>
            <w:r>
              <w:rPr>
                <w:rFonts w:ascii="宋体" w:hAnsi="宋体" w:eastAsia="宋体" w:cs="宋体"/>
                <w:spacing w:val="-1"/>
                <w:sz w:val="20"/>
                <w:szCs w:val="20"/>
              </w:rPr>
              <w:t>益</w:t>
            </w:r>
            <w:r>
              <w:rPr>
                <w:rFonts w:ascii="宋体" w:hAnsi="宋体" w:eastAsia="宋体" w:cs="宋体"/>
                <w:spacing w:val="12"/>
                <w:sz w:val="20"/>
                <w:szCs w:val="20"/>
              </w:rPr>
              <w:t xml:space="preserve"> </w:t>
            </w:r>
            <w:r>
              <w:rPr>
                <w:rFonts w:ascii="宋体" w:hAnsi="宋体" w:eastAsia="宋体" w:cs="宋体"/>
                <w:spacing w:val="-1"/>
                <w:sz w:val="20"/>
                <w:szCs w:val="20"/>
              </w:rPr>
              <w:t>指</w:t>
            </w:r>
            <w:r>
              <w:rPr>
                <w:rFonts w:ascii="宋体" w:hAnsi="宋体" w:eastAsia="宋体" w:cs="宋体"/>
                <w:spacing w:val="13"/>
                <w:sz w:val="20"/>
                <w:szCs w:val="20"/>
              </w:rPr>
              <w:t xml:space="preserve"> </w:t>
            </w:r>
            <w:r>
              <w:rPr>
                <w:rFonts w:ascii="宋体" w:hAnsi="宋体" w:eastAsia="宋体" w:cs="宋体"/>
                <w:spacing w:val="-1"/>
                <w:sz w:val="20"/>
                <w:szCs w:val="20"/>
              </w:rPr>
              <w:t>标</w:t>
            </w:r>
          </w:p>
        </w:tc>
        <w:tc>
          <w:tcPr>
            <w:tcW w:w="1039" w:type="dxa"/>
            <w:vMerge w:val="restart"/>
            <w:tcBorders>
              <w:bottom w:val="nil"/>
            </w:tcBorders>
            <w:vAlign w:val="top"/>
          </w:tcPr>
          <w:p>
            <w:pPr>
              <w:spacing w:before="90" w:line="236" w:lineRule="auto"/>
              <w:ind w:left="325" w:right="121" w:hanging="202"/>
              <w:rPr>
                <w:rFonts w:ascii="宋体" w:hAnsi="宋体" w:eastAsia="宋体" w:cs="宋体"/>
                <w:sz w:val="20"/>
                <w:szCs w:val="20"/>
              </w:rPr>
            </w:pPr>
            <w:r>
              <w:rPr>
                <w:rFonts w:ascii="宋体" w:hAnsi="宋体" w:eastAsia="宋体" w:cs="宋体"/>
                <w:spacing w:val="-3"/>
                <w:sz w:val="20"/>
                <w:szCs w:val="20"/>
              </w:rPr>
              <w:t>经济效益</w:t>
            </w:r>
            <w:r>
              <w:rPr>
                <w:rFonts w:ascii="宋体" w:hAnsi="宋体" w:eastAsia="宋体" w:cs="宋体"/>
                <w:spacing w:val="1"/>
                <w:sz w:val="20"/>
                <w:szCs w:val="20"/>
              </w:rPr>
              <w:t xml:space="preserve"> </w:t>
            </w:r>
            <w:r>
              <w:rPr>
                <w:rFonts w:ascii="宋体" w:hAnsi="宋体" w:eastAsia="宋体" w:cs="宋体"/>
                <w:spacing w:val="-6"/>
                <w:sz w:val="20"/>
                <w:szCs w:val="20"/>
              </w:rPr>
              <w:t>指标</w:t>
            </w:r>
          </w:p>
        </w:tc>
        <w:tc>
          <w:tcPr>
            <w:tcW w:w="3158" w:type="dxa"/>
            <w:gridSpan w:val="2"/>
            <w:vMerge w:val="restart"/>
            <w:tcBorders>
              <w:bottom w:val="nil"/>
            </w:tcBorders>
            <w:vAlign w:val="top"/>
          </w:tcPr>
          <w:p>
            <w:pPr>
              <w:spacing w:before="246" w:line="184" w:lineRule="auto"/>
              <w:ind w:firstLine="1484"/>
              <w:rPr>
                <w:rFonts w:ascii="宋体" w:hAnsi="宋体" w:eastAsia="宋体" w:cs="宋体"/>
                <w:sz w:val="20"/>
                <w:szCs w:val="20"/>
              </w:rPr>
            </w:pPr>
            <w:r>
              <w:rPr>
                <w:rFonts w:ascii="宋体" w:hAnsi="宋体" w:eastAsia="宋体" w:cs="宋体"/>
                <w:sz w:val="20"/>
                <w:szCs w:val="20"/>
              </w:rPr>
              <w:t>无</w:t>
            </w:r>
          </w:p>
        </w:tc>
        <w:tc>
          <w:tcPr>
            <w:tcW w:w="1639" w:type="dxa"/>
            <w:vMerge w:val="restart"/>
            <w:tcBorders>
              <w:bottom w:val="nil"/>
            </w:tcBorders>
            <w:vAlign w:val="top"/>
          </w:tcPr>
          <w:p>
            <w:pPr>
              <w:spacing w:before="246" w:line="184" w:lineRule="auto"/>
              <w:ind w:firstLine="726"/>
              <w:rPr>
                <w:rFonts w:ascii="宋体" w:hAnsi="宋体" w:eastAsia="宋体" w:cs="宋体"/>
                <w:sz w:val="20"/>
                <w:szCs w:val="20"/>
              </w:rPr>
            </w:pPr>
            <w:r>
              <w:rPr>
                <w:rFonts w:ascii="宋体" w:hAnsi="宋体" w:eastAsia="宋体" w:cs="宋体"/>
                <w:sz w:val="20"/>
                <w:szCs w:val="20"/>
              </w:rPr>
              <w:t>无</w:t>
            </w:r>
          </w:p>
        </w:tc>
        <w:tc>
          <w:tcPr>
            <w:tcW w:w="1139" w:type="dxa"/>
            <w:vMerge w:val="restart"/>
            <w:tcBorders>
              <w:bottom w:val="nil"/>
            </w:tcBorders>
            <w:vAlign w:val="top"/>
          </w:tcPr>
          <w:p>
            <w:pPr>
              <w:spacing w:before="246" w:line="184" w:lineRule="auto"/>
              <w:ind w:firstLine="479"/>
              <w:rPr>
                <w:rFonts w:ascii="宋体" w:hAnsi="宋体" w:eastAsia="宋体" w:cs="宋体"/>
                <w:sz w:val="20"/>
                <w:szCs w:val="20"/>
              </w:rPr>
            </w:pPr>
            <w:r>
              <w:rPr>
                <w:rFonts w:ascii="宋体" w:hAnsi="宋体" w:eastAsia="宋体" w:cs="宋体"/>
                <w:sz w:val="20"/>
                <w:szCs w:val="20"/>
              </w:rPr>
              <w:t>无</w:t>
            </w: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tcBorders>
            <w:vAlign w:val="top"/>
          </w:tcPr>
          <w:p>
            <w:pPr>
              <w:rPr>
                <w:rFonts w:ascii="仿宋"/>
                <w:sz w:val="21"/>
              </w:rPr>
            </w:pPr>
          </w:p>
        </w:tc>
        <w:tc>
          <w:tcPr>
            <w:tcW w:w="3158" w:type="dxa"/>
            <w:gridSpan w:val="2"/>
            <w:vMerge w:val="continue"/>
            <w:tcBorders>
              <w:top w:val="nil"/>
            </w:tcBorders>
            <w:vAlign w:val="top"/>
          </w:tcPr>
          <w:p>
            <w:pPr>
              <w:rPr>
                <w:rFonts w:ascii="仿宋"/>
                <w:sz w:val="21"/>
              </w:rPr>
            </w:pPr>
          </w:p>
        </w:tc>
        <w:tc>
          <w:tcPr>
            <w:tcW w:w="1639" w:type="dxa"/>
            <w:vMerge w:val="continue"/>
            <w:tcBorders>
              <w:top w:val="nil"/>
            </w:tcBorders>
            <w:vAlign w:val="top"/>
          </w:tcPr>
          <w:p>
            <w:pPr>
              <w:rPr>
                <w:rFonts w:ascii="仿宋"/>
                <w:sz w:val="21"/>
              </w:rPr>
            </w:pPr>
          </w:p>
        </w:tc>
        <w:tc>
          <w:tcPr>
            <w:tcW w:w="1139" w:type="dxa"/>
            <w:vMerge w:val="continue"/>
            <w:tcBorders>
              <w:top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restart"/>
            <w:tcBorders>
              <w:bottom w:val="nil"/>
            </w:tcBorders>
            <w:vAlign w:val="top"/>
          </w:tcPr>
          <w:p>
            <w:pPr>
              <w:spacing w:before="88" w:line="236" w:lineRule="auto"/>
              <w:ind w:left="325" w:right="121" w:hanging="202"/>
              <w:rPr>
                <w:rFonts w:ascii="宋体" w:hAnsi="宋体" w:eastAsia="宋体" w:cs="宋体"/>
                <w:sz w:val="20"/>
                <w:szCs w:val="20"/>
              </w:rPr>
            </w:pPr>
            <w:r>
              <w:rPr>
                <w:rFonts w:ascii="宋体" w:hAnsi="宋体" w:eastAsia="宋体" w:cs="宋体"/>
                <w:spacing w:val="-3"/>
                <w:sz w:val="20"/>
                <w:szCs w:val="20"/>
              </w:rPr>
              <w:t>社会效益</w:t>
            </w:r>
            <w:r>
              <w:rPr>
                <w:rFonts w:ascii="宋体" w:hAnsi="宋体" w:eastAsia="宋体" w:cs="宋体"/>
                <w:spacing w:val="1"/>
                <w:sz w:val="20"/>
                <w:szCs w:val="20"/>
              </w:rPr>
              <w:t xml:space="preserve"> </w:t>
            </w:r>
            <w:r>
              <w:rPr>
                <w:rFonts w:ascii="宋体" w:hAnsi="宋体" w:eastAsia="宋体" w:cs="宋体"/>
                <w:spacing w:val="-6"/>
                <w:sz w:val="20"/>
                <w:szCs w:val="20"/>
              </w:rPr>
              <w:t>指标</w:t>
            </w:r>
          </w:p>
        </w:tc>
        <w:tc>
          <w:tcPr>
            <w:tcW w:w="3158" w:type="dxa"/>
            <w:gridSpan w:val="2"/>
            <w:vMerge w:val="restart"/>
            <w:tcBorders>
              <w:bottom w:val="nil"/>
            </w:tcBorders>
            <w:vAlign w:val="top"/>
          </w:tcPr>
          <w:p>
            <w:pPr>
              <w:spacing w:before="244" w:line="184" w:lineRule="auto"/>
              <w:ind w:firstLine="1085"/>
              <w:rPr>
                <w:rFonts w:ascii="宋体" w:hAnsi="宋体" w:eastAsia="宋体" w:cs="宋体"/>
                <w:sz w:val="20"/>
                <w:szCs w:val="20"/>
              </w:rPr>
            </w:pPr>
            <w:r>
              <w:rPr>
                <w:rFonts w:ascii="宋体" w:hAnsi="宋体" w:eastAsia="宋体" w:cs="宋体"/>
                <w:spacing w:val="-3"/>
                <w:sz w:val="20"/>
                <w:szCs w:val="20"/>
              </w:rPr>
              <w:t>社会满意度</w:t>
            </w:r>
          </w:p>
        </w:tc>
        <w:tc>
          <w:tcPr>
            <w:tcW w:w="1639" w:type="dxa"/>
            <w:vMerge w:val="restart"/>
            <w:tcBorders>
              <w:bottom w:val="nil"/>
            </w:tcBorders>
            <w:vAlign w:val="top"/>
          </w:tcPr>
          <w:p>
            <w:pPr>
              <w:spacing w:before="244" w:line="184" w:lineRule="auto"/>
              <w:ind w:firstLine="640"/>
              <w:rPr>
                <w:rFonts w:ascii="宋体" w:hAnsi="宋体" w:eastAsia="宋体" w:cs="宋体"/>
                <w:sz w:val="20"/>
                <w:szCs w:val="20"/>
              </w:rPr>
            </w:pPr>
            <w:r>
              <w:rPr>
                <w:rFonts w:ascii="宋体" w:hAnsi="宋体" w:eastAsia="宋体" w:cs="宋体"/>
                <w:spacing w:val="-6"/>
                <w:sz w:val="20"/>
                <w:szCs w:val="20"/>
              </w:rPr>
              <w:t>100%</w:t>
            </w:r>
          </w:p>
        </w:tc>
        <w:tc>
          <w:tcPr>
            <w:tcW w:w="1139" w:type="dxa"/>
            <w:vMerge w:val="restart"/>
            <w:tcBorders>
              <w:bottom w:val="nil"/>
            </w:tcBorders>
            <w:vAlign w:val="top"/>
          </w:tcPr>
          <w:p>
            <w:pPr>
              <w:spacing w:before="244" w:line="184" w:lineRule="auto"/>
              <w:ind w:firstLine="391"/>
              <w:rPr>
                <w:rFonts w:ascii="宋体" w:hAnsi="宋体" w:eastAsia="宋体" w:cs="宋体"/>
                <w:sz w:val="20"/>
                <w:szCs w:val="20"/>
              </w:rPr>
            </w:pPr>
            <w:r>
              <w:rPr>
                <w:rFonts w:ascii="宋体" w:hAnsi="宋体" w:eastAsia="宋体" w:cs="宋体"/>
                <w:spacing w:val="-6"/>
                <w:sz w:val="20"/>
                <w:szCs w:val="20"/>
              </w:rPr>
              <w:t>100%</w:t>
            </w: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tcBorders>
            <w:vAlign w:val="top"/>
          </w:tcPr>
          <w:p>
            <w:pPr>
              <w:rPr>
                <w:rFonts w:ascii="仿宋"/>
                <w:sz w:val="21"/>
              </w:rPr>
            </w:pPr>
          </w:p>
        </w:tc>
        <w:tc>
          <w:tcPr>
            <w:tcW w:w="3158" w:type="dxa"/>
            <w:gridSpan w:val="2"/>
            <w:vMerge w:val="continue"/>
            <w:tcBorders>
              <w:top w:val="nil"/>
            </w:tcBorders>
            <w:vAlign w:val="top"/>
          </w:tcPr>
          <w:p>
            <w:pPr>
              <w:rPr>
                <w:rFonts w:ascii="仿宋"/>
                <w:sz w:val="21"/>
              </w:rPr>
            </w:pPr>
          </w:p>
        </w:tc>
        <w:tc>
          <w:tcPr>
            <w:tcW w:w="1639" w:type="dxa"/>
            <w:vMerge w:val="continue"/>
            <w:tcBorders>
              <w:top w:val="nil"/>
            </w:tcBorders>
            <w:vAlign w:val="top"/>
          </w:tcPr>
          <w:p>
            <w:pPr>
              <w:rPr>
                <w:rFonts w:ascii="仿宋"/>
                <w:sz w:val="21"/>
              </w:rPr>
            </w:pPr>
          </w:p>
        </w:tc>
        <w:tc>
          <w:tcPr>
            <w:tcW w:w="1139" w:type="dxa"/>
            <w:vMerge w:val="continue"/>
            <w:tcBorders>
              <w:top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restart"/>
            <w:tcBorders>
              <w:bottom w:val="nil"/>
            </w:tcBorders>
            <w:vAlign w:val="top"/>
          </w:tcPr>
          <w:p>
            <w:pPr>
              <w:spacing w:before="88" w:line="236" w:lineRule="auto"/>
              <w:ind w:left="325" w:right="121" w:hanging="202"/>
              <w:rPr>
                <w:rFonts w:ascii="宋体" w:hAnsi="宋体" w:eastAsia="宋体" w:cs="宋体"/>
                <w:sz w:val="20"/>
                <w:szCs w:val="20"/>
              </w:rPr>
            </w:pPr>
            <w:r>
              <w:rPr>
                <w:rFonts w:ascii="宋体" w:hAnsi="宋体" w:eastAsia="宋体" w:cs="宋体"/>
                <w:spacing w:val="-3"/>
                <w:sz w:val="20"/>
                <w:szCs w:val="20"/>
              </w:rPr>
              <w:t>生态效益</w:t>
            </w:r>
            <w:r>
              <w:rPr>
                <w:rFonts w:ascii="宋体" w:hAnsi="宋体" w:eastAsia="宋体" w:cs="宋体"/>
                <w:spacing w:val="1"/>
                <w:sz w:val="20"/>
                <w:szCs w:val="20"/>
              </w:rPr>
              <w:t xml:space="preserve"> </w:t>
            </w:r>
            <w:r>
              <w:rPr>
                <w:rFonts w:ascii="宋体" w:hAnsi="宋体" w:eastAsia="宋体" w:cs="宋体"/>
                <w:spacing w:val="-6"/>
                <w:sz w:val="20"/>
                <w:szCs w:val="20"/>
              </w:rPr>
              <w:t>指标</w:t>
            </w:r>
          </w:p>
        </w:tc>
        <w:tc>
          <w:tcPr>
            <w:tcW w:w="3158" w:type="dxa"/>
            <w:gridSpan w:val="2"/>
            <w:vMerge w:val="restart"/>
            <w:tcBorders>
              <w:bottom w:val="nil"/>
            </w:tcBorders>
            <w:vAlign w:val="top"/>
          </w:tcPr>
          <w:p>
            <w:pPr>
              <w:spacing w:before="244" w:line="184" w:lineRule="auto"/>
              <w:ind w:firstLine="1484"/>
              <w:rPr>
                <w:rFonts w:ascii="宋体" w:hAnsi="宋体" w:eastAsia="宋体" w:cs="宋体"/>
                <w:sz w:val="20"/>
                <w:szCs w:val="20"/>
              </w:rPr>
            </w:pPr>
            <w:r>
              <w:rPr>
                <w:rFonts w:ascii="宋体" w:hAnsi="宋体" w:eastAsia="宋体" w:cs="宋体"/>
                <w:sz w:val="20"/>
                <w:szCs w:val="20"/>
              </w:rPr>
              <w:t>无</w:t>
            </w:r>
          </w:p>
        </w:tc>
        <w:tc>
          <w:tcPr>
            <w:tcW w:w="1639" w:type="dxa"/>
            <w:vMerge w:val="restart"/>
            <w:tcBorders>
              <w:bottom w:val="nil"/>
            </w:tcBorders>
            <w:vAlign w:val="top"/>
          </w:tcPr>
          <w:p>
            <w:pPr>
              <w:spacing w:before="244" w:line="184" w:lineRule="auto"/>
              <w:ind w:firstLine="726"/>
              <w:rPr>
                <w:rFonts w:ascii="宋体" w:hAnsi="宋体" w:eastAsia="宋体" w:cs="宋体"/>
                <w:sz w:val="20"/>
                <w:szCs w:val="20"/>
              </w:rPr>
            </w:pPr>
            <w:r>
              <w:rPr>
                <w:rFonts w:ascii="宋体" w:hAnsi="宋体" w:eastAsia="宋体" w:cs="宋体"/>
                <w:sz w:val="20"/>
                <w:szCs w:val="20"/>
              </w:rPr>
              <w:t>无</w:t>
            </w:r>
          </w:p>
        </w:tc>
        <w:tc>
          <w:tcPr>
            <w:tcW w:w="1139" w:type="dxa"/>
            <w:vMerge w:val="restart"/>
            <w:tcBorders>
              <w:bottom w:val="nil"/>
            </w:tcBorders>
            <w:vAlign w:val="top"/>
          </w:tcPr>
          <w:p>
            <w:pPr>
              <w:spacing w:before="244" w:line="184" w:lineRule="auto"/>
              <w:ind w:firstLine="479"/>
              <w:rPr>
                <w:rFonts w:ascii="宋体" w:hAnsi="宋体" w:eastAsia="宋体" w:cs="宋体"/>
                <w:sz w:val="20"/>
                <w:szCs w:val="20"/>
              </w:rPr>
            </w:pPr>
            <w:r>
              <w:rPr>
                <w:rFonts w:ascii="宋体" w:hAnsi="宋体" w:eastAsia="宋体" w:cs="宋体"/>
                <w:sz w:val="20"/>
                <w:szCs w:val="20"/>
              </w:rPr>
              <w:t>无</w:t>
            </w: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tcBorders>
            <w:vAlign w:val="top"/>
          </w:tcPr>
          <w:p>
            <w:pPr>
              <w:rPr>
                <w:rFonts w:ascii="仿宋"/>
                <w:sz w:val="21"/>
              </w:rPr>
            </w:pPr>
          </w:p>
        </w:tc>
        <w:tc>
          <w:tcPr>
            <w:tcW w:w="3158" w:type="dxa"/>
            <w:gridSpan w:val="2"/>
            <w:vMerge w:val="continue"/>
            <w:tcBorders>
              <w:top w:val="nil"/>
            </w:tcBorders>
            <w:vAlign w:val="top"/>
          </w:tcPr>
          <w:p>
            <w:pPr>
              <w:rPr>
                <w:rFonts w:ascii="仿宋"/>
                <w:sz w:val="21"/>
              </w:rPr>
            </w:pPr>
          </w:p>
        </w:tc>
        <w:tc>
          <w:tcPr>
            <w:tcW w:w="1639" w:type="dxa"/>
            <w:vMerge w:val="continue"/>
            <w:tcBorders>
              <w:top w:val="nil"/>
            </w:tcBorders>
            <w:vAlign w:val="top"/>
          </w:tcPr>
          <w:p>
            <w:pPr>
              <w:rPr>
                <w:rFonts w:ascii="仿宋"/>
                <w:sz w:val="21"/>
              </w:rPr>
            </w:pPr>
          </w:p>
        </w:tc>
        <w:tc>
          <w:tcPr>
            <w:tcW w:w="1139" w:type="dxa"/>
            <w:vMerge w:val="continue"/>
            <w:tcBorders>
              <w:top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restart"/>
            <w:tcBorders>
              <w:bottom w:val="nil"/>
            </w:tcBorders>
            <w:vAlign w:val="top"/>
          </w:tcPr>
          <w:p>
            <w:pPr>
              <w:spacing w:before="177" w:line="288" w:lineRule="auto"/>
              <w:ind w:left="324" w:right="20" w:hanging="300"/>
              <w:rPr>
                <w:rFonts w:ascii="宋体" w:hAnsi="宋体" w:eastAsia="宋体" w:cs="宋体"/>
                <w:sz w:val="20"/>
                <w:szCs w:val="20"/>
              </w:rPr>
            </w:pPr>
            <w:r>
              <w:rPr>
                <w:rFonts w:ascii="宋体" w:hAnsi="宋体" w:eastAsia="宋体" w:cs="宋体"/>
                <w:spacing w:val="-3"/>
                <w:sz w:val="20"/>
                <w:szCs w:val="20"/>
              </w:rPr>
              <w:t>可持续影响</w:t>
            </w:r>
            <w:r>
              <w:rPr>
                <w:rFonts w:ascii="宋体" w:hAnsi="宋体" w:eastAsia="宋体" w:cs="宋体"/>
                <w:spacing w:val="3"/>
                <w:sz w:val="20"/>
                <w:szCs w:val="20"/>
              </w:rPr>
              <w:t xml:space="preserve"> </w:t>
            </w:r>
            <w:r>
              <w:rPr>
                <w:rFonts w:ascii="宋体" w:hAnsi="宋体" w:eastAsia="宋体" w:cs="宋体"/>
                <w:spacing w:val="-6"/>
                <w:sz w:val="20"/>
                <w:szCs w:val="20"/>
              </w:rPr>
              <w:t>指标</w:t>
            </w:r>
          </w:p>
        </w:tc>
        <w:tc>
          <w:tcPr>
            <w:tcW w:w="3158" w:type="dxa"/>
            <w:gridSpan w:val="2"/>
            <w:vMerge w:val="restart"/>
            <w:tcBorders>
              <w:bottom w:val="nil"/>
            </w:tcBorders>
            <w:vAlign w:val="top"/>
          </w:tcPr>
          <w:p>
            <w:pPr>
              <w:spacing w:before="76" w:line="184" w:lineRule="auto"/>
              <w:ind w:firstLine="783"/>
              <w:rPr>
                <w:rFonts w:ascii="宋体" w:hAnsi="宋体" w:eastAsia="宋体" w:cs="宋体"/>
                <w:sz w:val="20"/>
                <w:szCs w:val="20"/>
              </w:rPr>
            </w:pPr>
            <w:r>
              <w:rPr>
                <w:rFonts w:ascii="宋体" w:hAnsi="宋体" w:eastAsia="宋体" w:cs="宋体"/>
                <w:spacing w:val="-2"/>
                <w:sz w:val="20"/>
                <w:szCs w:val="20"/>
              </w:rPr>
              <w:t>政策发挥效应年限</w:t>
            </w:r>
          </w:p>
        </w:tc>
        <w:tc>
          <w:tcPr>
            <w:tcW w:w="1639" w:type="dxa"/>
            <w:vMerge w:val="restart"/>
            <w:tcBorders>
              <w:bottom w:val="nil"/>
            </w:tcBorders>
            <w:vAlign w:val="top"/>
          </w:tcPr>
          <w:p>
            <w:pPr>
              <w:spacing w:before="333" w:line="184" w:lineRule="auto"/>
              <w:ind w:firstLine="664"/>
              <w:rPr>
                <w:rFonts w:ascii="宋体" w:hAnsi="宋体" w:eastAsia="宋体" w:cs="宋体"/>
                <w:sz w:val="20"/>
                <w:szCs w:val="20"/>
              </w:rPr>
            </w:pPr>
            <w:r>
              <w:rPr>
                <w:rFonts w:ascii="宋体" w:hAnsi="宋体" w:eastAsia="宋体" w:cs="宋体"/>
                <w:spacing w:val="-10"/>
                <w:w w:val="99"/>
                <w:sz w:val="20"/>
                <w:szCs w:val="20"/>
              </w:rPr>
              <w:t>1</w:t>
            </w:r>
            <w:r>
              <w:rPr>
                <w:rFonts w:ascii="宋体" w:hAnsi="宋体" w:eastAsia="宋体" w:cs="宋体"/>
                <w:spacing w:val="-40"/>
                <w:sz w:val="20"/>
                <w:szCs w:val="20"/>
              </w:rPr>
              <w:t xml:space="preserve"> </w:t>
            </w:r>
            <w:r>
              <w:rPr>
                <w:rFonts w:ascii="宋体" w:hAnsi="宋体" w:eastAsia="宋体" w:cs="宋体"/>
                <w:spacing w:val="-10"/>
                <w:w w:val="99"/>
                <w:sz w:val="20"/>
                <w:szCs w:val="20"/>
              </w:rPr>
              <w:t>年</w:t>
            </w:r>
          </w:p>
        </w:tc>
        <w:tc>
          <w:tcPr>
            <w:tcW w:w="1139" w:type="dxa"/>
            <w:vMerge w:val="restart"/>
            <w:tcBorders>
              <w:bottom w:val="nil"/>
            </w:tcBorders>
            <w:vAlign w:val="top"/>
          </w:tcPr>
          <w:p>
            <w:pPr>
              <w:spacing w:before="333" w:line="184" w:lineRule="auto"/>
              <w:ind w:firstLine="391"/>
              <w:rPr>
                <w:rFonts w:ascii="宋体" w:hAnsi="宋体" w:eastAsia="宋体" w:cs="宋体"/>
                <w:sz w:val="20"/>
                <w:szCs w:val="20"/>
              </w:rPr>
            </w:pPr>
            <w:r>
              <w:rPr>
                <w:rFonts w:ascii="宋体" w:hAnsi="宋体" w:eastAsia="宋体" w:cs="宋体"/>
                <w:spacing w:val="-6"/>
                <w:sz w:val="20"/>
                <w:szCs w:val="20"/>
              </w:rPr>
              <w:t>100%</w:t>
            </w: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textDirection w:val="tbRlV"/>
            <w:vAlign w:val="top"/>
          </w:tcPr>
          <w:p>
            <w:pPr>
              <w:rPr>
                <w:rFonts w:ascii="仿宋"/>
                <w:sz w:val="21"/>
              </w:rPr>
            </w:pPr>
          </w:p>
        </w:tc>
        <w:tc>
          <w:tcPr>
            <w:tcW w:w="1039" w:type="dxa"/>
            <w:vMerge w:val="continue"/>
            <w:tcBorders>
              <w:top w:val="nil"/>
            </w:tcBorders>
            <w:vAlign w:val="top"/>
          </w:tcPr>
          <w:p>
            <w:pPr>
              <w:rPr>
                <w:rFonts w:ascii="仿宋"/>
                <w:sz w:val="21"/>
              </w:rPr>
            </w:pPr>
          </w:p>
        </w:tc>
        <w:tc>
          <w:tcPr>
            <w:tcW w:w="3158" w:type="dxa"/>
            <w:gridSpan w:val="2"/>
            <w:vMerge w:val="continue"/>
            <w:tcBorders>
              <w:top w:val="nil"/>
            </w:tcBorders>
            <w:vAlign w:val="top"/>
          </w:tcPr>
          <w:p>
            <w:pPr>
              <w:rPr>
                <w:rFonts w:ascii="仿宋"/>
                <w:sz w:val="21"/>
              </w:rPr>
            </w:pPr>
          </w:p>
        </w:tc>
        <w:tc>
          <w:tcPr>
            <w:tcW w:w="1639" w:type="dxa"/>
            <w:vMerge w:val="continue"/>
            <w:tcBorders>
              <w:top w:val="nil"/>
            </w:tcBorders>
            <w:vAlign w:val="top"/>
          </w:tcPr>
          <w:p>
            <w:pPr>
              <w:rPr>
                <w:rFonts w:ascii="仿宋"/>
                <w:sz w:val="21"/>
              </w:rPr>
            </w:pPr>
          </w:p>
        </w:tc>
        <w:tc>
          <w:tcPr>
            <w:tcW w:w="1139" w:type="dxa"/>
            <w:vMerge w:val="continue"/>
            <w:tcBorders>
              <w:top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tcBorders>
            <w:textDirection w:val="tbRlV"/>
            <w:vAlign w:val="top"/>
          </w:tcPr>
          <w:p>
            <w:pPr>
              <w:rPr>
                <w:rFonts w:ascii="仿宋"/>
                <w:sz w:val="21"/>
              </w:rPr>
            </w:pPr>
          </w:p>
        </w:tc>
        <w:tc>
          <w:tcPr>
            <w:tcW w:w="1039" w:type="dxa"/>
            <w:vAlign w:val="top"/>
          </w:tcPr>
          <w:p>
            <w:pPr>
              <w:spacing w:before="158" w:line="143" w:lineRule="exact"/>
              <w:ind w:firstLine="335"/>
              <w:rPr>
                <w:rFonts w:ascii="宋体" w:hAnsi="宋体" w:eastAsia="宋体" w:cs="宋体"/>
                <w:sz w:val="20"/>
                <w:szCs w:val="20"/>
              </w:rPr>
            </w:pPr>
            <w:r>
              <w:rPr>
                <w:rFonts w:ascii="宋体" w:hAnsi="宋体" w:eastAsia="宋体" w:cs="宋体"/>
                <w:spacing w:val="-11"/>
                <w:sz w:val="20"/>
                <w:szCs w:val="20"/>
              </w:rPr>
              <w:t>……</w:t>
            </w:r>
          </w:p>
        </w:tc>
        <w:tc>
          <w:tcPr>
            <w:tcW w:w="3158" w:type="dxa"/>
            <w:gridSpan w:val="2"/>
            <w:vAlign w:val="top"/>
          </w:tcPr>
          <w:p>
            <w:pPr>
              <w:rPr>
                <w:rFonts w:ascii="仿宋"/>
                <w:sz w:val="21"/>
              </w:rPr>
            </w:pPr>
          </w:p>
        </w:tc>
        <w:tc>
          <w:tcPr>
            <w:tcW w:w="1639" w:type="dxa"/>
            <w:vAlign w:val="top"/>
          </w:tcPr>
          <w:p>
            <w:pPr>
              <w:rPr>
                <w:rFonts w:ascii="仿宋"/>
                <w:sz w:val="21"/>
              </w:rPr>
            </w:pPr>
          </w:p>
        </w:tc>
        <w:tc>
          <w:tcPr>
            <w:tcW w:w="1139" w:type="dxa"/>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restart"/>
            <w:tcBorders>
              <w:bottom w:val="nil"/>
            </w:tcBorders>
            <w:vAlign w:val="top"/>
          </w:tcPr>
          <w:p>
            <w:pPr>
              <w:spacing w:before="103" w:line="184" w:lineRule="auto"/>
              <w:ind w:firstLine="81"/>
              <w:rPr>
                <w:rFonts w:ascii="宋体" w:hAnsi="宋体" w:eastAsia="宋体" w:cs="宋体"/>
                <w:sz w:val="20"/>
                <w:szCs w:val="20"/>
              </w:rPr>
            </w:pPr>
            <w:r>
              <w:rPr>
                <w:rFonts w:ascii="宋体" w:hAnsi="宋体" w:eastAsia="宋体" w:cs="宋体"/>
                <w:spacing w:val="-5"/>
                <w:sz w:val="20"/>
                <w:szCs w:val="20"/>
              </w:rPr>
              <w:t>满意</w:t>
            </w:r>
          </w:p>
          <w:p>
            <w:pPr>
              <w:spacing w:before="112" w:line="184" w:lineRule="auto"/>
              <w:ind w:firstLine="80"/>
              <w:rPr>
                <w:rFonts w:ascii="宋体" w:hAnsi="宋体" w:eastAsia="宋体" w:cs="宋体"/>
                <w:sz w:val="20"/>
                <w:szCs w:val="20"/>
              </w:rPr>
            </w:pPr>
            <w:r>
              <w:rPr>
                <w:rFonts w:ascii="宋体" w:hAnsi="宋体" w:eastAsia="宋体" w:cs="宋体"/>
                <w:spacing w:val="-4"/>
                <w:sz w:val="20"/>
                <w:szCs w:val="20"/>
              </w:rPr>
              <w:t>度指</w:t>
            </w:r>
          </w:p>
          <w:p>
            <w:pPr>
              <w:spacing w:before="112" w:line="184" w:lineRule="auto"/>
              <w:ind w:firstLine="183"/>
              <w:rPr>
                <w:rFonts w:ascii="宋体" w:hAnsi="宋体" w:eastAsia="宋体" w:cs="宋体"/>
                <w:sz w:val="20"/>
                <w:szCs w:val="20"/>
              </w:rPr>
            </w:pPr>
            <w:r>
              <w:rPr>
                <w:rFonts w:ascii="宋体" w:hAnsi="宋体" w:eastAsia="宋体" w:cs="宋体"/>
                <w:sz w:val="20"/>
                <w:szCs w:val="20"/>
              </w:rPr>
              <w:t>标</w:t>
            </w:r>
          </w:p>
        </w:tc>
        <w:tc>
          <w:tcPr>
            <w:tcW w:w="1039" w:type="dxa"/>
            <w:vMerge w:val="restart"/>
            <w:tcBorders>
              <w:bottom w:val="nil"/>
            </w:tcBorders>
            <w:vAlign w:val="top"/>
          </w:tcPr>
          <w:p>
            <w:pPr>
              <w:spacing w:before="89" w:line="236" w:lineRule="auto"/>
              <w:ind w:left="23" w:right="20" w:firstLine="98"/>
              <w:rPr>
                <w:rFonts w:ascii="宋体" w:hAnsi="宋体" w:eastAsia="宋体" w:cs="宋体"/>
                <w:sz w:val="20"/>
                <w:szCs w:val="20"/>
              </w:rPr>
            </w:pPr>
            <w:r>
              <w:rPr>
                <w:rFonts w:ascii="宋体" w:hAnsi="宋体" w:eastAsia="宋体" w:cs="宋体"/>
                <w:spacing w:val="-3"/>
                <w:sz w:val="20"/>
                <w:szCs w:val="20"/>
              </w:rPr>
              <w:t>服务对象</w:t>
            </w:r>
            <w:r>
              <w:rPr>
                <w:rFonts w:ascii="宋体" w:hAnsi="宋体" w:eastAsia="宋体" w:cs="宋体"/>
                <w:spacing w:val="1"/>
                <w:w w:val="101"/>
                <w:sz w:val="20"/>
                <w:szCs w:val="20"/>
              </w:rPr>
              <w:t xml:space="preserve">  </w:t>
            </w:r>
            <w:r>
              <w:rPr>
                <w:rFonts w:ascii="宋体" w:hAnsi="宋体" w:eastAsia="宋体" w:cs="宋体"/>
                <w:spacing w:val="-2"/>
                <w:sz w:val="20"/>
                <w:szCs w:val="20"/>
              </w:rPr>
              <w:t>满意度指标</w:t>
            </w:r>
          </w:p>
        </w:tc>
        <w:tc>
          <w:tcPr>
            <w:tcW w:w="3158" w:type="dxa"/>
            <w:gridSpan w:val="2"/>
            <w:vMerge w:val="restart"/>
            <w:tcBorders>
              <w:bottom w:val="nil"/>
            </w:tcBorders>
            <w:vAlign w:val="top"/>
          </w:tcPr>
          <w:p>
            <w:pPr>
              <w:spacing w:before="245" w:line="184" w:lineRule="auto"/>
              <w:ind w:firstLine="683"/>
              <w:rPr>
                <w:rFonts w:ascii="宋体" w:hAnsi="宋体" w:eastAsia="宋体" w:cs="宋体"/>
                <w:sz w:val="20"/>
                <w:szCs w:val="20"/>
              </w:rPr>
            </w:pPr>
            <w:r>
              <w:rPr>
                <w:rFonts w:ascii="宋体" w:hAnsi="宋体" w:eastAsia="宋体" w:cs="宋体"/>
                <w:spacing w:val="-1"/>
                <w:sz w:val="20"/>
                <w:szCs w:val="20"/>
              </w:rPr>
              <w:t>领导干部群众满意度</w:t>
            </w:r>
          </w:p>
        </w:tc>
        <w:tc>
          <w:tcPr>
            <w:tcW w:w="1639" w:type="dxa"/>
            <w:vMerge w:val="restart"/>
            <w:tcBorders>
              <w:bottom w:val="nil"/>
            </w:tcBorders>
            <w:vAlign w:val="top"/>
          </w:tcPr>
          <w:p>
            <w:pPr>
              <w:spacing w:before="245" w:line="184" w:lineRule="auto"/>
              <w:ind w:firstLine="640"/>
              <w:rPr>
                <w:rFonts w:ascii="宋体" w:hAnsi="宋体" w:eastAsia="宋体" w:cs="宋体"/>
                <w:sz w:val="20"/>
                <w:szCs w:val="20"/>
              </w:rPr>
            </w:pPr>
            <w:r>
              <w:rPr>
                <w:rFonts w:ascii="宋体" w:hAnsi="宋体" w:eastAsia="宋体" w:cs="宋体"/>
                <w:spacing w:val="-6"/>
                <w:sz w:val="20"/>
                <w:szCs w:val="20"/>
              </w:rPr>
              <w:t>100%</w:t>
            </w:r>
          </w:p>
        </w:tc>
        <w:tc>
          <w:tcPr>
            <w:tcW w:w="1139" w:type="dxa"/>
            <w:vMerge w:val="restart"/>
            <w:tcBorders>
              <w:bottom w:val="nil"/>
            </w:tcBorders>
            <w:vAlign w:val="top"/>
          </w:tcPr>
          <w:p>
            <w:pPr>
              <w:spacing w:before="245" w:line="184" w:lineRule="auto"/>
              <w:ind w:firstLine="391"/>
              <w:rPr>
                <w:rFonts w:ascii="宋体" w:hAnsi="宋体" w:eastAsia="宋体" w:cs="宋体"/>
                <w:sz w:val="20"/>
                <w:szCs w:val="20"/>
              </w:rPr>
            </w:pPr>
            <w:r>
              <w:rPr>
                <w:rFonts w:ascii="宋体" w:hAnsi="宋体" w:eastAsia="宋体" w:cs="宋体"/>
                <w:spacing w:val="-6"/>
                <w:sz w:val="20"/>
                <w:szCs w:val="20"/>
              </w:rPr>
              <w:t>100%</w:t>
            </w: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bottom w:val="nil"/>
            </w:tcBorders>
            <w:textDirection w:val="tbRlV"/>
            <w:vAlign w:val="top"/>
          </w:tcPr>
          <w:p>
            <w:pPr>
              <w:rPr>
                <w:rFonts w:ascii="仿宋"/>
                <w:sz w:val="21"/>
              </w:rPr>
            </w:pPr>
          </w:p>
        </w:tc>
        <w:tc>
          <w:tcPr>
            <w:tcW w:w="560" w:type="dxa"/>
            <w:vMerge w:val="continue"/>
            <w:tcBorders>
              <w:top w:val="nil"/>
              <w:bottom w:val="nil"/>
            </w:tcBorders>
            <w:vAlign w:val="top"/>
          </w:tcPr>
          <w:p>
            <w:pPr>
              <w:rPr>
                <w:rFonts w:ascii="仿宋"/>
                <w:sz w:val="21"/>
              </w:rPr>
            </w:pPr>
          </w:p>
        </w:tc>
        <w:tc>
          <w:tcPr>
            <w:tcW w:w="1039" w:type="dxa"/>
            <w:vMerge w:val="continue"/>
            <w:tcBorders>
              <w:top w:val="nil"/>
            </w:tcBorders>
            <w:vAlign w:val="top"/>
          </w:tcPr>
          <w:p>
            <w:pPr>
              <w:rPr>
                <w:rFonts w:ascii="仿宋"/>
                <w:sz w:val="21"/>
              </w:rPr>
            </w:pPr>
          </w:p>
        </w:tc>
        <w:tc>
          <w:tcPr>
            <w:tcW w:w="3158" w:type="dxa"/>
            <w:gridSpan w:val="2"/>
            <w:vMerge w:val="continue"/>
            <w:tcBorders>
              <w:top w:val="nil"/>
            </w:tcBorders>
            <w:vAlign w:val="top"/>
          </w:tcPr>
          <w:p>
            <w:pPr>
              <w:rPr>
                <w:rFonts w:ascii="仿宋"/>
                <w:sz w:val="21"/>
              </w:rPr>
            </w:pPr>
          </w:p>
        </w:tc>
        <w:tc>
          <w:tcPr>
            <w:tcW w:w="1639" w:type="dxa"/>
            <w:vMerge w:val="continue"/>
            <w:tcBorders>
              <w:top w:val="nil"/>
            </w:tcBorders>
            <w:vAlign w:val="top"/>
          </w:tcPr>
          <w:p>
            <w:pPr>
              <w:rPr>
                <w:rFonts w:ascii="仿宋"/>
                <w:sz w:val="21"/>
              </w:rPr>
            </w:pPr>
          </w:p>
        </w:tc>
        <w:tc>
          <w:tcPr>
            <w:tcW w:w="1139" w:type="dxa"/>
            <w:vMerge w:val="continue"/>
            <w:tcBorders>
              <w:top w:val="nil"/>
            </w:tcBorders>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65" w:type="dxa"/>
            <w:vMerge w:val="continue"/>
            <w:tcBorders>
              <w:top w:val="nil"/>
            </w:tcBorders>
            <w:textDirection w:val="tbRlV"/>
            <w:vAlign w:val="top"/>
          </w:tcPr>
          <w:p>
            <w:pPr>
              <w:rPr>
                <w:rFonts w:ascii="仿宋"/>
                <w:sz w:val="21"/>
              </w:rPr>
            </w:pPr>
          </w:p>
        </w:tc>
        <w:tc>
          <w:tcPr>
            <w:tcW w:w="560" w:type="dxa"/>
            <w:vMerge w:val="continue"/>
            <w:tcBorders>
              <w:top w:val="nil"/>
            </w:tcBorders>
            <w:vAlign w:val="top"/>
          </w:tcPr>
          <w:p>
            <w:pPr>
              <w:rPr>
                <w:rFonts w:ascii="仿宋"/>
                <w:sz w:val="21"/>
              </w:rPr>
            </w:pPr>
          </w:p>
        </w:tc>
        <w:tc>
          <w:tcPr>
            <w:tcW w:w="1039" w:type="dxa"/>
            <w:vAlign w:val="top"/>
          </w:tcPr>
          <w:p>
            <w:pPr>
              <w:spacing w:before="157" w:line="143" w:lineRule="exact"/>
              <w:ind w:firstLine="335"/>
              <w:rPr>
                <w:rFonts w:ascii="宋体" w:hAnsi="宋体" w:eastAsia="宋体" w:cs="宋体"/>
                <w:sz w:val="20"/>
                <w:szCs w:val="20"/>
              </w:rPr>
            </w:pPr>
            <w:r>
              <w:rPr>
                <w:rFonts w:ascii="宋体" w:hAnsi="宋体" w:eastAsia="宋体" w:cs="宋体"/>
                <w:spacing w:val="-11"/>
                <w:sz w:val="20"/>
                <w:szCs w:val="20"/>
              </w:rPr>
              <w:t>……</w:t>
            </w:r>
          </w:p>
        </w:tc>
        <w:tc>
          <w:tcPr>
            <w:tcW w:w="3158" w:type="dxa"/>
            <w:gridSpan w:val="2"/>
            <w:vAlign w:val="top"/>
          </w:tcPr>
          <w:p>
            <w:pPr>
              <w:rPr>
                <w:rFonts w:ascii="仿宋"/>
                <w:sz w:val="21"/>
              </w:rPr>
            </w:pPr>
          </w:p>
        </w:tc>
        <w:tc>
          <w:tcPr>
            <w:tcW w:w="1639" w:type="dxa"/>
            <w:vAlign w:val="top"/>
          </w:tcPr>
          <w:p>
            <w:pPr>
              <w:rPr>
                <w:rFonts w:ascii="仿宋"/>
                <w:sz w:val="21"/>
              </w:rPr>
            </w:pPr>
          </w:p>
        </w:tc>
        <w:tc>
          <w:tcPr>
            <w:tcW w:w="1139" w:type="dxa"/>
            <w:vAlign w:val="top"/>
          </w:tcPr>
          <w:p>
            <w:pPr>
              <w:rPr>
                <w:rFonts w:ascii="仿宋"/>
                <w:sz w:val="21"/>
              </w:rPr>
            </w:pPr>
          </w:p>
        </w:tc>
        <w:tc>
          <w:tcPr>
            <w:tcW w:w="1524" w:type="dxa"/>
            <w:vAlign w:val="top"/>
          </w:tcPr>
          <w:p>
            <w:pPr>
              <w:rPr>
                <w:rFonts w:ascii="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65" w:type="dxa"/>
            <w:vAlign w:val="top"/>
          </w:tcPr>
          <w:p>
            <w:pPr>
              <w:spacing w:before="81" w:line="184" w:lineRule="auto"/>
              <w:ind w:firstLine="89"/>
              <w:rPr>
                <w:rFonts w:ascii="宋体" w:hAnsi="宋体" w:eastAsia="宋体" w:cs="宋体"/>
                <w:sz w:val="20"/>
                <w:szCs w:val="20"/>
              </w:rPr>
            </w:pPr>
            <w:r>
              <w:rPr>
                <w:rFonts w:ascii="宋体" w:hAnsi="宋体" w:eastAsia="宋体" w:cs="宋体"/>
                <w:spacing w:val="-6"/>
                <w:sz w:val="20"/>
                <w:szCs w:val="20"/>
              </w:rPr>
              <w:t>说明</w:t>
            </w:r>
          </w:p>
        </w:tc>
        <w:tc>
          <w:tcPr>
            <w:tcW w:w="9059" w:type="dxa"/>
            <w:gridSpan w:val="7"/>
            <w:vAlign w:val="top"/>
          </w:tcPr>
          <w:p>
            <w:pPr>
              <w:spacing w:before="81" w:line="184" w:lineRule="auto"/>
              <w:ind w:firstLine="430"/>
              <w:rPr>
                <w:rFonts w:ascii="宋体" w:hAnsi="宋体" w:eastAsia="宋体" w:cs="宋体"/>
                <w:sz w:val="20"/>
                <w:szCs w:val="20"/>
              </w:rPr>
            </w:pPr>
            <w:r>
              <w:rPr>
                <w:rFonts w:ascii="宋体" w:hAnsi="宋体" w:eastAsia="宋体" w:cs="宋体"/>
                <w:spacing w:val="-1"/>
                <w:sz w:val="20"/>
                <w:szCs w:val="20"/>
              </w:rPr>
              <w:t>请在此处简要说明各级审计和财政监督检查中发现的问题及其所涉及的金额，如没有请填无。</w:t>
            </w:r>
          </w:p>
        </w:tc>
      </w:tr>
    </w:tbl>
    <w:p>
      <w:pPr>
        <w:rPr>
          <w:rFonts w:ascii="仿宋"/>
          <w:sz w:val="21"/>
        </w:rPr>
      </w:pPr>
    </w:p>
    <w:p>
      <w:pPr>
        <w:sectPr>
          <w:pgSz w:w="11906" w:h="16839"/>
          <w:pgMar w:top="1431" w:right="496" w:bottom="0" w:left="1780" w:header="0" w:footer="0" w:gutter="0"/>
          <w:cols w:space="720" w:num="1"/>
        </w:sectPr>
      </w:pPr>
    </w:p>
    <w:p>
      <w:pPr>
        <w:spacing w:before="216" w:line="188" w:lineRule="auto"/>
        <w:ind w:firstLine="682"/>
        <w:rPr>
          <w:rFonts w:ascii="仿宋" w:hAnsi="仿宋" w:eastAsia="仿宋" w:cs="仿宋"/>
          <w:sz w:val="32"/>
          <w:szCs w:val="32"/>
        </w:rPr>
      </w:pPr>
      <w:r>
        <w:rPr>
          <w:rFonts w:ascii="仿宋" w:hAnsi="仿宋" w:eastAsia="仿宋" w:cs="仿宋"/>
          <w:spacing w:val="-2"/>
          <w:sz w:val="32"/>
          <w:szCs w:val="32"/>
        </w:rPr>
        <w:t>七、部门国有资产占有使用及资产购置情况说明</w:t>
      </w:r>
    </w:p>
    <w:p>
      <w:pPr>
        <w:spacing w:before="274" w:line="346" w:lineRule="auto"/>
        <w:ind w:left="34" w:right="27" w:firstLine="641"/>
        <w:rPr>
          <w:rFonts w:ascii="仿宋" w:hAnsi="仿宋" w:eastAsia="仿宋" w:cs="仿宋"/>
          <w:sz w:val="32"/>
          <w:szCs w:val="32"/>
        </w:rPr>
      </w:pPr>
      <w:r>
        <w:rPr>
          <w:rFonts w:ascii="仿宋" w:hAnsi="仿宋" w:eastAsia="仿宋" w:cs="仿宋"/>
          <w:spacing w:val="-8"/>
          <w:sz w:val="32"/>
          <w:szCs w:val="32"/>
        </w:rPr>
        <w:t>截至</w:t>
      </w:r>
      <w:r>
        <w:rPr>
          <w:rFonts w:ascii="仿宋" w:hAnsi="仿宋" w:eastAsia="仿宋" w:cs="仿宋"/>
          <w:spacing w:val="-43"/>
          <w:sz w:val="32"/>
          <w:szCs w:val="32"/>
        </w:rPr>
        <w:t xml:space="preserve"> </w:t>
      </w:r>
      <w:r>
        <w:rPr>
          <w:rFonts w:ascii="仿宋" w:hAnsi="仿宋" w:eastAsia="仿宋" w:cs="仿宋"/>
          <w:spacing w:val="-8"/>
          <w:sz w:val="32"/>
          <w:szCs w:val="32"/>
        </w:rPr>
        <w:t>2019</w:t>
      </w:r>
      <w:r>
        <w:rPr>
          <w:rFonts w:ascii="仿宋" w:hAnsi="仿宋" w:eastAsia="仿宋" w:cs="仿宋"/>
          <w:spacing w:val="-52"/>
          <w:sz w:val="32"/>
          <w:szCs w:val="32"/>
        </w:rPr>
        <w:t xml:space="preserve"> </w:t>
      </w:r>
      <w:r>
        <w:rPr>
          <w:rFonts w:ascii="仿宋" w:hAnsi="仿宋" w:eastAsia="仿宋" w:cs="仿宋"/>
          <w:spacing w:val="-8"/>
          <w:sz w:val="32"/>
          <w:szCs w:val="32"/>
        </w:rPr>
        <w:t>年末，本部门机关及所属单位共有车辆</w:t>
      </w:r>
      <w:r>
        <w:rPr>
          <w:rFonts w:ascii="仿宋" w:hAnsi="仿宋" w:eastAsia="仿宋" w:cs="仿宋"/>
          <w:spacing w:val="-65"/>
          <w:sz w:val="32"/>
          <w:szCs w:val="32"/>
        </w:rPr>
        <w:t xml:space="preserve"> </w:t>
      </w:r>
      <w:r>
        <w:rPr>
          <w:rFonts w:ascii="仿宋" w:hAnsi="仿宋" w:eastAsia="仿宋" w:cs="仿宋"/>
          <w:spacing w:val="-8"/>
          <w:sz w:val="32"/>
          <w:szCs w:val="32"/>
        </w:rPr>
        <w:t>6</w:t>
      </w:r>
      <w:r>
        <w:rPr>
          <w:rFonts w:ascii="仿宋" w:hAnsi="仿宋" w:eastAsia="仿宋" w:cs="仿宋"/>
          <w:spacing w:val="-59"/>
          <w:sz w:val="32"/>
          <w:szCs w:val="32"/>
        </w:rPr>
        <w:t xml:space="preserve"> </w:t>
      </w:r>
      <w:r>
        <w:rPr>
          <w:rFonts w:ascii="仿宋" w:hAnsi="仿宋" w:eastAsia="仿宋" w:cs="仿宋"/>
          <w:spacing w:val="-8"/>
          <w:sz w:val="32"/>
          <w:szCs w:val="32"/>
        </w:rPr>
        <w:t>辆；</w:t>
      </w:r>
      <w:r>
        <w:rPr>
          <w:rFonts w:ascii="仿宋" w:hAnsi="仿宋" w:eastAsia="仿宋" w:cs="仿宋"/>
          <w:sz w:val="32"/>
          <w:szCs w:val="32"/>
        </w:rPr>
        <w:t xml:space="preserve"> </w:t>
      </w:r>
      <w:r>
        <w:rPr>
          <w:rFonts w:ascii="仿宋" w:hAnsi="仿宋" w:eastAsia="仿宋" w:cs="仿宋"/>
          <w:spacing w:val="-12"/>
          <w:sz w:val="32"/>
          <w:szCs w:val="32"/>
        </w:rPr>
        <w:t>单价</w:t>
      </w:r>
      <w:r>
        <w:rPr>
          <w:rFonts w:ascii="仿宋" w:hAnsi="仿宋" w:eastAsia="仿宋" w:cs="仿宋"/>
          <w:spacing w:val="-33"/>
          <w:sz w:val="32"/>
          <w:szCs w:val="32"/>
        </w:rPr>
        <w:t xml:space="preserve"> </w:t>
      </w:r>
      <w:r>
        <w:rPr>
          <w:rFonts w:ascii="仿宋" w:hAnsi="仿宋" w:eastAsia="仿宋" w:cs="仿宋"/>
          <w:spacing w:val="-12"/>
          <w:sz w:val="32"/>
          <w:szCs w:val="32"/>
        </w:rPr>
        <w:t>50</w:t>
      </w:r>
      <w:r>
        <w:rPr>
          <w:rFonts w:ascii="仿宋" w:hAnsi="仿宋" w:eastAsia="仿宋" w:cs="仿宋"/>
          <w:spacing w:val="-49"/>
          <w:sz w:val="32"/>
          <w:szCs w:val="32"/>
        </w:rPr>
        <w:t xml:space="preserve"> </w:t>
      </w:r>
      <w:r>
        <w:rPr>
          <w:rFonts w:ascii="仿宋" w:hAnsi="仿宋" w:eastAsia="仿宋" w:cs="仿宋"/>
          <w:spacing w:val="-12"/>
          <w:sz w:val="32"/>
          <w:szCs w:val="32"/>
        </w:rPr>
        <w:t>万元以上的通用设备</w:t>
      </w:r>
      <w:r>
        <w:rPr>
          <w:rFonts w:ascii="仿宋" w:hAnsi="仿宋" w:eastAsia="仿宋" w:cs="仿宋"/>
          <w:spacing w:val="-59"/>
          <w:sz w:val="32"/>
          <w:szCs w:val="32"/>
        </w:rPr>
        <w:t xml:space="preserve"> </w:t>
      </w:r>
      <w:r>
        <w:rPr>
          <w:rFonts w:ascii="仿宋" w:hAnsi="仿宋" w:eastAsia="仿宋" w:cs="仿宋"/>
          <w:spacing w:val="-12"/>
          <w:sz w:val="32"/>
          <w:szCs w:val="32"/>
        </w:rPr>
        <w:t>0</w:t>
      </w:r>
      <w:r>
        <w:rPr>
          <w:rFonts w:ascii="仿宋" w:hAnsi="仿宋" w:eastAsia="仿宋" w:cs="仿宋"/>
          <w:spacing w:val="-24"/>
          <w:sz w:val="32"/>
          <w:szCs w:val="32"/>
        </w:rPr>
        <w:t xml:space="preserve"> </w:t>
      </w:r>
      <w:r>
        <w:rPr>
          <w:rFonts w:ascii="仿宋" w:hAnsi="仿宋" w:eastAsia="仿宋" w:cs="仿宋"/>
          <w:spacing w:val="-12"/>
          <w:sz w:val="32"/>
          <w:szCs w:val="32"/>
        </w:rPr>
        <w:t>台；</w:t>
      </w:r>
      <w:r>
        <w:rPr>
          <w:rFonts w:ascii="仿宋" w:hAnsi="仿宋" w:eastAsia="仿宋" w:cs="仿宋"/>
          <w:spacing w:val="62"/>
          <w:sz w:val="32"/>
          <w:szCs w:val="32"/>
        </w:rPr>
        <w:t xml:space="preserve"> </w:t>
      </w:r>
      <w:r>
        <w:rPr>
          <w:rFonts w:ascii="仿宋" w:hAnsi="仿宋" w:eastAsia="仿宋" w:cs="仿宋"/>
          <w:spacing w:val="-12"/>
          <w:sz w:val="32"/>
          <w:szCs w:val="32"/>
        </w:rPr>
        <w:t>单价</w:t>
      </w:r>
      <w:r>
        <w:rPr>
          <w:rFonts w:ascii="仿宋" w:hAnsi="仿宋" w:eastAsia="仿宋" w:cs="仿宋"/>
          <w:spacing w:val="-39"/>
          <w:sz w:val="32"/>
          <w:szCs w:val="32"/>
        </w:rPr>
        <w:t xml:space="preserve"> </w:t>
      </w:r>
      <w:r>
        <w:rPr>
          <w:rFonts w:ascii="仿宋" w:hAnsi="仿宋" w:eastAsia="仿宋" w:cs="仿宋"/>
          <w:spacing w:val="-12"/>
          <w:sz w:val="32"/>
          <w:szCs w:val="32"/>
        </w:rPr>
        <w:t>100</w:t>
      </w:r>
      <w:r>
        <w:rPr>
          <w:rFonts w:ascii="仿宋" w:hAnsi="仿宋" w:eastAsia="仿宋" w:cs="仿宋"/>
          <w:spacing w:val="-51"/>
          <w:sz w:val="32"/>
          <w:szCs w:val="32"/>
        </w:rPr>
        <w:t xml:space="preserve"> </w:t>
      </w:r>
      <w:r>
        <w:rPr>
          <w:rFonts w:ascii="仿宋" w:hAnsi="仿宋" w:eastAsia="仿宋" w:cs="仿宋"/>
          <w:spacing w:val="-12"/>
          <w:sz w:val="32"/>
          <w:szCs w:val="32"/>
        </w:rPr>
        <w:t>万元以上的专</w:t>
      </w:r>
      <w:r>
        <w:rPr>
          <w:rFonts w:ascii="仿宋" w:hAnsi="仿宋" w:eastAsia="仿宋" w:cs="仿宋"/>
          <w:sz w:val="32"/>
          <w:szCs w:val="32"/>
        </w:rPr>
        <w:t xml:space="preserve"> </w:t>
      </w:r>
      <w:r>
        <w:rPr>
          <w:rFonts w:ascii="仿宋" w:hAnsi="仿宋" w:eastAsia="仿宋" w:cs="仿宋"/>
          <w:spacing w:val="-14"/>
          <w:sz w:val="32"/>
          <w:szCs w:val="32"/>
        </w:rPr>
        <w:t>用设备</w:t>
      </w:r>
      <w:r>
        <w:rPr>
          <w:rFonts w:ascii="仿宋" w:hAnsi="仿宋" w:eastAsia="仿宋" w:cs="仿宋"/>
          <w:spacing w:val="-48"/>
          <w:sz w:val="32"/>
          <w:szCs w:val="32"/>
        </w:rPr>
        <w:t xml:space="preserve"> </w:t>
      </w:r>
      <w:r>
        <w:rPr>
          <w:rFonts w:ascii="仿宋" w:hAnsi="仿宋" w:eastAsia="仿宋" w:cs="仿宋"/>
          <w:spacing w:val="-14"/>
          <w:sz w:val="32"/>
          <w:szCs w:val="32"/>
        </w:rPr>
        <w:t>0</w:t>
      </w:r>
      <w:r>
        <w:rPr>
          <w:rFonts w:ascii="仿宋" w:hAnsi="仿宋" w:eastAsia="仿宋" w:cs="仿宋"/>
          <w:spacing w:val="-26"/>
          <w:sz w:val="32"/>
          <w:szCs w:val="32"/>
        </w:rPr>
        <w:t xml:space="preserve"> </w:t>
      </w:r>
      <w:r>
        <w:rPr>
          <w:rFonts w:ascii="仿宋" w:hAnsi="仿宋" w:eastAsia="仿宋" w:cs="仿宋"/>
          <w:spacing w:val="-14"/>
          <w:sz w:val="32"/>
          <w:szCs w:val="32"/>
        </w:rPr>
        <w:t>台。2019</w:t>
      </w:r>
      <w:r>
        <w:rPr>
          <w:rFonts w:ascii="仿宋" w:hAnsi="仿宋" w:eastAsia="仿宋" w:cs="仿宋"/>
          <w:spacing w:val="-50"/>
          <w:sz w:val="32"/>
          <w:szCs w:val="32"/>
        </w:rPr>
        <w:t xml:space="preserve"> </w:t>
      </w:r>
      <w:r>
        <w:rPr>
          <w:rFonts w:ascii="仿宋" w:hAnsi="仿宋" w:eastAsia="仿宋" w:cs="仿宋"/>
          <w:spacing w:val="-14"/>
          <w:sz w:val="32"/>
          <w:szCs w:val="32"/>
        </w:rPr>
        <w:t>年当年购置车辆</w:t>
      </w:r>
      <w:r>
        <w:rPr>
          <w:rFonts w:ascii="仿宋" w:hAnsi="仿宋" w:eastAsia="仿宋" w:cs="仿宋"/>
          <w:spacing w:val="-62"/>
          <w:sz w:val="32"/>
          <w:szCs w:val="32"/>
        </w:rPr>
        <w:t xml:space="preserve"> </w:t>
      </w:r>
      <w:r>
        <w:rPr>
          <w:rFonts w:ascii="仿宋" w:hAnsi="仿宋" w:eastAsia="仿宋" w:cs="仿宋"/>
          <w:spacing w:val="-14"/>
          <w:sz w:val="32"/>
          <w:szCs w:val="32"/>
        </w:rPr>
        <w:t>0</w:t>
      </w:r>
      <w:r>
        <w:rPr>
          <w:rFonts w:ascii="仿宋" w:hAnsi="仿宋" w:eastAsia="仿宋" w:cs="仿宋"/>
          <w:spacing w:val="-54"/>
          <w:sz w:val="32"/>
          <w:szCs w:val="32"/>
        </w:rPr>
        <w:t xml:space="preserve"> </w:t>
      </w:r>
      <w:r>
        <w:rPr>
          <w:rFonts w:ascii="仿宋" w:hAnsi="仿宋" w:eastAsia="仿宋" w:cs="仿宋"/>
          <w:spacing w:val="-14"/>
          <w:sz w:val="32"/>
          <w:szCs w:val="32"/>
        </w:rPr>
        <w:t>辆；</w:t>
      </w:r>
      <w:r>
        <w:rPr>
          <w:rFonts w:ascii="仿宋" w:hAnsi="仿宋" w:eastAsia="仿宋" w:cs="仿宋"/>
          <w:spacing w:val="72"/>
          <w:sz w:val="32"/>
          <w:szCs w:val="32"/>
        </w:rPr>
        <w:t xml:space="preserve"> </w:t>
      </w:r>
      <w:r>
        <w:rPr>
          <w:rFonts w:ascii="仿宋" w:hAnsi="仿宋" w:eastAsia="仿宋" w:cs="仿宋"/>
          <w:spacing w:val="-14"/>
          <w:sz w:val="32"/>
          <w:szCs w:val="32"/>
        </w:rPr>
        <w:t>购置单价</w:t>
      </w:r>
      <w:r>
        <w:rPr>
          <w:rFonts w:ascii="仿宋" w:hAnsi="仿宋" w:eastAsia="仿宋" w:cs="仿宋"/>
          <w:spacing w:val="-61"/>
          <w:sz w:val="32"/>
          <w:szCs w:val="32"/>
        </w:rPr>
        <w:t xml:space="preserve"> </w:t>
      </w:r>
      <w:r>
        <w:rPr>
          <w:rFonts w:ascii="仿宋" w:hAnsi="仿宋" w:eastAsia="仿宋" w:cs="仿宋"/>
          <w:spacing w:val="-14"/>
          <w:sz w:val="32"/>
          <w:szCs w:val="32"/>
        </w:rPr>
        <w:t>50</w:t>
      </w:r>
      <w:r>
        <w:rPr>
          <w:rFonts w:ascii="仿宋" w:hAnsi="仿宋" w:eastAsia="仿宋" w:cs="仿宋"/>
          <w:spacing w:val="-53"/>
          <w:sz w:val="32"/>
          <w:szCs w:val="32"/>
        </w:rPr>
        <w:t xml:space="preserve"> </w:t>
      </w:r>
      <w:r>
        <w:rPr>
          <w:rFonts w:ascii="仿宋" w:hAnsi="仿宋" w:eastAsia="仿宋" w:cs="仿宋"/>
          <w:spacing w:val="-14"/>
          <w:sz w:val="32"/>
          <w:szCs w:val="32"/>
        </w:rPr>
        <w:t>万元</w:t>
      </w:r>
      <w:r>
        <w:rPr>
          <w:rFonts w:ascii="仿宋" w:hAnsi="仿宋" w:eastAsia="仿宋" w:cs="仿宋"/>
          <w:sz w:val="32"/>
          <w:szCs w:val="32"/>
        </w:rPr>
        <w:t xml:space="preserve"> </w:t>
      </w:r>
      <w:r>
        <w:rPr>
          <w:rFonts w:ascii="仿宋" w:hAnsi="仿宋" w:eastAsia="仿宋" w:cs="仿宋"/>
          <w:spacing w:val="-6"/>
          <w:sz w:val="32"/>
          <w:szCs w:val="32"/>
        </w:rPr>
        <w:t>以上的通用设备</w:t>
      </w:r>
      <w:r>
        <w:rPr>
          <w:rFonts w:ascii="仿宋" w:hAnsi="仿宋" w:eastAsia="仿宋" w:cs="仿宋"/>
          <w:spacing w:val="-64"/>
          <w:sz w:val="32"/>
          <w:szCs w:val="32"/>
        </w:rPr>
        <w:t xml:space="preserve"> </w:t>
      </w:r>
      <w:r>
        <w:rPr>
          <w:rFonts w:ascii="仿宋" w:hAnsi="仿宋" w:eastAsia="仿宋" w:cs="仿宋"/>
          <w:spacing w:val="-6"/>
          <w:sz w:val="32"/>
          <w:szCs w:val="32"/>
        </w:rPr>
        <w:t>0</w:t>
      </w:r>
      <w:r>
        <w:rPr>
          <w:rFonts w:ascii="仿宋" w:hAnsi="仿宋" w:eastAsia="仿宋" w:cs="仿宋"/>
          <w:spacing w:val="-29"/>
          <w:sz w:val="32"/>
          <w:szCs w:val="32"/>
        </w:rPr>
        <w:t xml:space="preserve"> </w:t>
      </w:r>
      <w:r>
        <w:rPr>
          <w:rFonts w:ascii="仿宋" w:hAnsi="仿宋" w:eastAsia="仿宋" w:cs="仿宋"/>
          <w:spacing w:val="-6"/>
          <w:sz w:val="32"/>
          <w:szCs w:val="32"/>
        </w:rPr>
        <w:t>台（套</w:t>
      </w:r>
      <w:r>
        <w:rPr>
          <w:rFonts w:ascii="仿宋" w:hAnsi="仿宋" w:eastAsia="仿宋" w:cs="仿宋"/>
          <w:spacing w:val="-93"/>
          <w:sz w:val="32"/>
          <w:szCs w:val="32"/>
        </w:rPr>
        <w:t>）</w:t>
      </w:r>
      <w:r>
        <w:rPr>
          <w:rFonts w:ascii="仿宋" w:hAnsi="仿宋" w:eastAsia="仿宋" w:cs="仿宋"/>
          <w:spacing w:val="14"/>
          <w:sz w:val="32"/>
          <w:szCs w:val="32"/>
        </w:rPr>
        <w:t xml:space="preserve"> </w:t>
      </w:r>
      <w:r>
        <w:rPr>
          <w:rFonts w:ascii="仿宋" w:hAnsi="仿宋" w:eastAsia="仿宋" w:cs="仿宋"/>
          <w:spacing w:val="-93"/>
          <w:sz w:val="32"/>
          <w:szCs w:val="32"/>
        </w:rPr>
        <w:t>；</w:t>
      </w:r>
      <w:r>
        <w:rPr>
          <w:rFonts w:ascii="仿宋" w:hAnsi="仿宋" w:eastAsia="仿宋" w:cs="仿宋"/>
          <w:spacing w:val="-6"/>
          <w:sz w:val="32"/>
          <w:szCs w:val="32"/>
        </w:rPr>
        <w:t>购置单价</w:t>
      </w:r>
      <w:r>
        <w:rPr>
          <w:rFonts w:ascii="仿宋" w:hAnsi="仿宋" w:eastAsia="仿宋" w:cs="仿宋"/>
          <w:spacing w:val="-44"/>
          <w:sz w:val="32"/>
          <w:szCs w:val="32"/>
        </w:rPr>
        <w:t xml:space="preserve"> </w:t>
      </w:r>
      <w:r>
        <w:rPr>
          <w:rFonts w:ascii="仿宋" w:hAnsi="仿宋" w:eastAsia="仿宋" w:cs="仿宋"/>
          <w:spacing w:val="-6"/>
          <w:sz w:val="32"/>
          <w:szCs w:val="32"/>
        </w:rPr>
        <w:t>100</w:t>
      </w:r>
      <w:r>
        <w:rPr>
          <w:rFonts w:ascii="仿宋" w:hAnsi="仿宋" w:eastAsia="仿宋" w:cs="仿宋"/>
          <w:spacing w:val="-58"/>
          <w:sz w:val="32"/>
          <w:szCs w:val="32"/>
        </w:rPr>
        <w:t xml:space="preserve"> </w:t>
      </w:r>
      <w:r>
        <w:rPr>
          <w:rFonts w:ascii="仿宋" w:hAnsi="仿宋" w:eastAsia="仿宋" w:cs="仿宋"/>
          <w:spacing w:val="-6"/>
          <w:sz w:val="32"/>
          <w:szCs w:val="32"/>
        </w:rPr>
        <w:t>万元以上的专用</w:t>
      </w:r>
      <w:r>
        <w:rPr>
          <w:rFonts w:ascii="仿宋" w:hAnsi="仿宋" w:eastAsia="仿宋" w:cs="仿宋"/>
          <w:sz w:val="32"/>
          <w:szCs w:val="32"/>
        </w:rPr>
        <w:t xml:space="preserve"> </w:t>
      </w:r>
      <w:r>
        <w:rPr>
          <w:rFonts w:ascii="仿宋" w:hAnsi="仿宋" w:eastAsia="仿宋" w:cs="仿宋"/>
          <w:spacing w:val="-15"/>
          <w:w w:val="95"/>
          <w:sz w:val="32"/>
          <w:szCs w:val="32"/>
        </w:rPr>
        <w:t>设备</w:t>
      </w:r>
      <w:r>
        <w:rPr>
          <w:rFonts w:ascii="仿宋" w:hAnsi="仿宋" w:eastAsia="仿宋" w:cs="仿宋"/>
          <w:spacing w:val="-47"/>
          <w:sz w:val="32"/>
          <w:szCs w:val="32"/>
        </w:rPr>
        <w:t xml:space="preserve"> </w:t>
      </w:r>
      <w:r>
        <w:rPr>
          <w:rFonts w:ascii="仿宋" w:hAnsi="仿宋" w:eastAsia="仿宋" w:cs="仿宋"/>
          <w:spacing w:val="-15"/>
          <w:w w:val="95"/>
          <w:sz w:val="32"/>
          <w:szCs w:val="32"/>
        </w:rPr>
        <w:t>0</w:t>
      </w:r>
      <w:r>
        <w:rPr>
          <w:rFonts w:ascii="仿宋" w:hAnsi="仿宋" w:eastAsia="仿宋" w:cs="仿宋"/>
          <w:spacing w:val="-29"/>
          <w:sz w:val="32"/>
          <w:szCs w:val="32"/>
        </w:rPr>
        <w:t xml:space="preserve"> </w:t>
      </w:r>
      <w:r>
        <w:rPr>
          <w:rFonts w:ascii="仿宋" w:hAnsi="仿宋" w:eastAsia="仿宋" w:cs="仿宋"/>
          <w:spacing w:val="-15"/>
          <w:w w:val="95"/>
          <w:sz w:val="32"/>
          <w:szCs w:val="32"/>
        </w:rPr>
        <w:t>台（套）</w:t>
      </w:r>
      <w:r>
        <w:rPr>
          <w:rFonts w:ascii="仿宋" w:hAnsi="仿宋" w:eastAsia="仿宋" w:cs="仿宋"/>
          <w:spacing w:val="-25"/>
          <w:sz w:val="32"/>
          <w:szCs w:val="32"/>
        </w:rPr>
        <w:t xml:space="preserve"> </w:t>
      </w:r>
      <w:r>
        <w:rPr>
          <w:rFonts w:ascii="仿宋" w:hAnsi="仿宋" w:eastAsia="仿宋" w:cs="仿宋"/>
          <w:spacing w:val="-15"/>
          <w:w w:val="95"/>
          <w:sz w:val="32"/>
          <w:szCs w:val="32"/>
        </w:rPr>
        <w:t>。</w:t>
      </w:r>
    </w:p>
    <w:p>
      <w:pPr>
        <w:spacing w:line="204" w:lineRule="auto"/>
        <w:ind w:firstLine="674"/>
        <w:rPr>
          <w:rFonts w:ascii="仿宋" w:hAnsi="仿宋" w:eastAsia="仿宋" w:cs="仿宋"/>
          <w:sz w:val="32"/>
          <w:szCs w:val="32"/>
        </w:rPr>
      </w:pPr>
      <w:r>
        <w:rPr>
          <w:rFonts w:ascii="仿宋" w:hAnsi="仿宋" w:eastAsia="仿宋" w:cs="仿宋"/>
          <w:spacing w:val="-3"/>
          <w:sz w:val="32"/>
          <w:szCs w:val="32"/>
        </w:rPr>
        <w:t>八、专业名词解释</w:t>
      </w:r>
    </w:p>
    <w:p>
      <w:pPr>
        <w:spacing w:before="246" w:line="188" w:lineRule="auto"/>
        <w:ind w:firstLine="689"/>
        <w:rPr>
          <w:rFonts w:ascii="仿宋" w:hAnsi="仿宋" w:eastAsia="仿宋" w:cs="仿宋"/>
          <w:sz w:val="32"/>
          <w:szCs w:val="32"/>
        </w:rPr>
      </w:pPr>
      <w:r>
        <w:rPr>
          <w:rFonts w:ascii="仿宋" w:hAnsi="仿宋" w:eastAsia="仿宋" w:cs="仿宋"/>
          <w:spacing w:val="-11"/>
          <w:sz w:val="32"/>
          <w:szCs w:val="32"/>
        </w:rPr>
        <w:t>1.财政拨款收入：</w:t>
      </w:r>
      <w:r>
        <w:rPr>
          <w:rFonts w:ascii="仿宋" w:hAnsi="仿宋" w:eastAsia="仿宋" w:cs="仿宋"/>
          <w:spacing w:val="63"/>
          <w:sz w:val="32"/>
          <w:szCs w:val="32"/>
        </w:rPr>
        <w:t xml:space="preserve"> </w:t>
      </w:r>
      <w:r>
        <w:rPr>
          <w:rFonts w:ascii="仿宋" w:hAnsi="仿宋" w:eastAsia="仿宋" w:cs="仿宋"/>
          <w:spacing w:val="-11"/>
          <w:sz w:val="32"/>
          <w:szCs w:val="32"/>
        </w:rPr>
        <w:t>本级财政部门当年拨付的财政预算资</w:t>
      </w:r>
    </w:p>
    <w:p>
      <w:pPr>
        <w:spacing w:before="274" w:line="346" w:lineRule="auto"/>
        <w:ind w:left="34" w:right="119"/>
        <w:rPr>
          <w:rFonts w:ascii="仿宋" w:hAnsi="仿宋" w:eastAsia="仿宋" w:cs="仿宋"/>
          <w:sz w:val="32"/>
          <w:szCs w:val="32"/>
        </w:rPr>
      </w:pPr>
      <w:r>
        <w:rPr>
          <w:rFonts w:ascii="仿宋" w:hAnsi="仿宋" w:eastAsia="仿宋" w:cs="仿宋"/>
          <w:spacing w:val="11"/>
          <w:sz w:val="32"/>
          <w:szCs w:val="32"/>
        </w:rPr>
        <w:t>金，包括一般公共预算财政拨款和政府性基金预算财政拨</w:t>
      </w:r>
      <w:r>
        <w:rPr>
          <w:rFonts w:ascii="仿宋" w:hAnsi="仿宋" w:eastAsia="仿宋" w:cs="仿宋"/>
          <w:spacing w:val="7"/>
          <w:sz w:val="32"/>
          <w:szCs w:val="32"/>
        </w:rPr>
        <w:t xml:space="preserve"> </w:t>
      </w:r>
      <w:r>
        <w:rPr>
          <w:rFonts w:ascii="仿宋" w:hAnsi="仿宋" w:eastAsia="仿宋" w:cs="仿宋"/>
          <w:spacing w:val="-11"/>
          <w:sz w:val="32"/>
          <w:szCs w:val="32"/>
        </w:rPr>
        <w:t>款。</w:t>
      </w:r>
    </w:p>
    <w:p>
      <w:pPr>
        <w:spacing w:line="346" w:lineRule="auto"/>
        <w:ind w:left="36" w:right="116" w:firstLine="633"/>
        <w:rPr>
          <w:rFonts w:ascii="仿宋" w:hAnsi="仿宋" w:eastAsia="仿宋" w:cs="仿宋"/>
          <w:sz w:val="32"/>
          <w:szCs w:val="32"/>
        </w:rPr>
      </w:pPr>
      <w:r>
        <w:rPr>
          <w:rFonts w:ascii="仿宋" w:hAnsi="仿宋" w:eastAsia="仿宋" w:cs="仿宋"/>
          <w:spacing w:val="-10"/>
          <w:sz w:val="32"/>
          <w:szCs w:val="32"/>
        </w:rPr>
        <w:t>2.事业收入：</w:t>
      </w:r>
      <w:r>
        <w:rPr>
          <w:rFonts w:ascii="仿宋" w:hAnsi="仿宋" w:eastAsia="仿宋" w:cs="仿宋"/>
          <w:spacing w:val="60"/>
          <w:sz w:val="32"/>
          <w:szCs w:val="32"/>
        </w:rPr>
        <w:t xml:space="preserve"> </w:t>
      </w:r>
      <w:r>
        <w:rPr>
          <w:rFonts w:ascii="仿宋" w:hAnsi="仿宋" w:eastAsia="仿宋" w:cs="仿宋"/>
          <w:spacing w:val="-10"/>
          <w:sz w:val="32"/>
          <w:szCs w:val="32"/>
        </w:rPr>
        <w:t>事业单位开展专业业务活动及辅助活动所</w:t>
      </w:r>
      <w:r>
        <w:rPr>
          <w:rFonts w:ascii="仿宋" w:hAnsi="仿宋" w:eastAsia="仿宋" w:cs="仿宋"/>
          <w:sz w:val="32"/>
          <w:szCs w:val="32"/>
        </w:rPr>
        <w:t xml:space="preserve"> </w:t>
      </w:r>
      <w:r>
        <w:rPr>
          <w:rFonts w:ascii="仿宋" w:hAnsi="仿宋" w:eastAsia="仿宋" w:cs="仿宋"/>
          <w:spacing w:val="-2"/>
          <w:sz w:val="32"/>
          <w:szCs w:val="32"/>
        </w:rPr>
        <w:t>取得的收入，不含专户资金收入。</w:t>
      </w:r>
    </w:p>
    <w:p>
      <w:pPr>
        <w:spacing w:before="1" w:line="346" w:lineRule="auto"/>
        <w:ind w:left="35" w:firstLine="637"/>
        <w:rPr>
          <w:rFonts w:ascii="仿宋" w:hAnsi="仿宋" w:eastAsia="仿宋" w:cs="仿宋"/>
          <w:sz w:val="32"/>
          <w:szCs w:val="32"/>
        </w:rPr>
      </w:pPr>
      <w:r>
        <w:rPr>
          <w:rFonts w:ascii="仿宋" w:hAnsi="仿宋" w:eastAsia="仿宋" w:cs="仿宋"/>
          <w:spacing w:val="-11"/>
          <w:sz w:val="32"/>
          <w:szCs w:val="32"/>
        </w:rPr>
        <w:t>3.其他收入：</w:t>
      </w:r>
      <w:r>
        <w:rPr>
          <w:rFonts w:ascii="仿宋" w:hAnsi="仿宋" w:eastAsia="仿宋" w:cs="仿宋"/>
          <w:spacing w:val="82"/>
          <w:sz w:val="32"/>
          <w:szCs w:val="32"/>
        </w:rPr>
        <w:t xml:space="preserve"> </w:t>
      </w:r>
      <w:r>
        <w:rPr>
          <w:rFonts w:ascii="仿宋" w:hAnsi="仿宋" w:eastAsia="仿宋" w:cs="仿宋"/>
          <w:spacing w:val="-11"/>
          <w:sz w:val="32"/>
          <w:szCs w:val="32"/>
        </w:rPr>
        <w:t>预算单位除财政拨款、事业收入、经营收</w:t>
      </w:r>
      <w:r>
        <w:rPr>
          <w:rFonts w:ascii="仿宋" w:hAnsi="仿宋" w:eastAsia="仿宋" w:cs="仿宋"/>
          <w:sz w:val="32"/>
          <w:szCs w:val="32"/>
        </w:rPr>
        <w:t xml:space="preserve"> </w:t>
      </w:r>
      <w:r>
        <w:rPr>
          <w:rFonts w:ascii="仿宋" w:hAnsi="仿宋" w:eastAsia="仿宋" w:cs="仿宋"/>
          <w:spacing w:val="-9"/>
          <w:sz w:val="32"/>
          <w:szCs w:val="32"/>
        </w:rPr>
        <w:t>入、上级补助收入、附属单位上缴收入以外取得的各项收入。</w:t>
      </w:r>
    </w:p>
    <w:p>
      <w:pPr>
        <w:spacing w:line="346" w:lineRule="auto"/>
        <w:ind w:left="34" w:right="118" w:firstLine="630"/>
        <w:rPr>
          <w:rFonts w:ascii="仿宋" w:hAnsi="仿宋" w:eastAsia="仿宋" w:cs="仿宋"/>
          <w:sz w:val="32"/>
          <w:szCs w:val="32"/>
        </w:rPr>
      </w:pPr>
      <w:r>
        <w:rPr>
          <w:rFonts w:ascii="仿宋" w:hAnsi="仿宋" w:eastAsia="仿宋" w:cs="仿宋"/>
          <w:spacing w:val="-11"/>
          <w:sz w:val="32"/>
          <w:szCs w:val="32"/>
        </w:rPr>
        <w:t>4.上年结转：</w:t>
      </w:r>
      <w:r>
        <w:rPr>
          <w:rFonts w:ascii="仿宋" w:hAnsi="仿宋" w:eastAsia="仿宋" w:cs="仿宋"/>
          <w:spacing w:val="88"/>
          <w:sz w:val="32"/>
          <w:szCs w:val="32"/>
        </w:rPr>
        <w:t xml:space="preserve"> </w:t>
      </w:r>
      <w:r>
        <w:rPr>
          <w:rFonts w:ascii="仿宋" w:hAnsi="仿宋" w:eastAsia="仿宋" w:cs="仿宋"/>
          <w:spacing w:val="-11"/>
          <w:sz w:val="32"/>
          <w:szCs w:val="32"/>
        </w:rPr>
        <w:t>指以前年度尚未完成、结转到本年仍按原</w:t>
      </w:r>
      <w:r>
        <w:rPr>
          <w:rFonts w:ascii="仿宋" w:hAnsi="仿宋" w:eastAsia="仿宋" w:cs="仿宋"/>
          <w:sz w:val="32"/>
          <w:szCs w:val="32"/>
        </w:rPr>
        <w:t xml:space="preserve"> </w:t>
      </w:r>
      <w:r>
        <w:rPr>
          <w:rFonts w:ascii="仿宋" w:hAnsi="仿宋" w:eastAsia="仿宋" w:cs="仿宋"/>
          <w:spacing w:val="-2"/>
          <w:sz w:val="32"/>
          <w:szCs w:val="32"/>
        </w:rPr>
        <w:t>规定用途继续使用的资金。</w:t>
      </w:r>
    </w:p>
    <w:p>
      <w:pPr>
        <w:spacing w:before="1" w:line="346" w:lineRule="auto"/>
        <w:ind w:left="42" w:right="118" w:firstLine="629"/>
        <w:rPr>
          <w:rFonts w:ascii="仿宋" w:hAnsi="仿宋" w:eastAsia="仿宋" w:cs="仿宋"/>
          <w:sz w:val="32"/>
          <w:szCs w:val="32"/>
        </w:rPr>
      </w:pPr>
      <w:r>
        <w:rPr>
          <w:rFonts w:ascii="仿宋" w:hAnsi="仿宋" w:eastAsia="仿宋" w:cs="仿宋"/>
          <w:spacing w:val="-11"/>
          <w:sz w:val="32"/>
          <w:szCs w:val="32"/>
        </w:rPr>
        <w:t>5.基本支出：</w:t>
      </w:r>
      <w:r>
        <w:rPr>
          <w:rFonts w:ascii="仿宋" w:hAnsi="仿宋" w:eastAsia="仿宋" w:cs="仿宋"/>
          <w:spacing w:val="80"/>
          <w:sz w:val="32"/>
          <w:szCs w:val="32"/>
        </w:rPr>
        <w:t xml:space="preserve"> </w:t>
      </w:r>
      <w:r>
        <w:rPr>
          <w:rFonts w:ascii="仿宋" w:hAnsi="仿宋" w:eastAsia="仿宋" w:cs="仿宋"/>
          <w:spacing w:val="-11"/>
          <w:sz w:val="32"/>
          <w:szCs w:val="32"/>
        </w:rPr>
        <w:t>是预算单位为保障其正常运转，完成日常</w:t>
      </w:r>
      <w:r>
        <w:rPr>
          <w:rFonts w:ascii="仿宋" w:hAnsi="仿宋" w:eastAsia="仿宋" w:cs="仿宋"/>
          <w:sz w:val="32"/>
          <w:szCs w:val="32"/>
        </w:rPr>
        <w:t xml:space="preserve"> </w:t>
      </w:r>
      <w:r>
        <w:rPr>
          <w:rFonts w:ascii="仿宋" w:hAnsi="仿宋" w:eastAsia="仿宋" w:cs="仿宋"/>
          <w:spacing w:val="-2"/>
          <w:sz w:val="32"/>
          <w:szCs w:val="32"/>
        </w:rPr>
        <w:t>工作任务所发生的支出，包括人员支出和日常公用支出。</w:t>
      </w:r>
    </w:p>
    <w:p>
      <w:pPr>
        <w:spacing w:line="346" w:lineRule="auto"/>
        <w:ind w:left="40" w:right="116" w:firstLine="628"/>
        <w:rPr>
          <w:rFonts w:ascii="仿宋" w:hAnsi="仿宋" w:eastAsia="仿宋" w:cs="仿宋"/>
          <w:sz w:val="32"/>
          <w:szCs w:val="32"/>
        </w:rPr>
      </w:pPr>
      <w:r>
        <w:rPr>
          <w:rFonts w:ascii="仿宋" w:hAnsi="仿宋" w:eastAsia="仿宋" w:cs="仿宋"/>
          <w:spacing w:val="-10"/>
          <w:sz w:val="32"/>
          <w:szCs w:val="32"/>
        </w:rPr>
        <w:t>6.项目支出：</w:t>
      </w:r>
      <w:r>
        <w:rPr>
          <w:rFonts w:ascii="仿宋" w:hAnsi="仿宋" w:eastAsia="仿宋" w:cs="仿宋"/>
          <w:spacing w:val="61"/>
          <w:sz w:val="32"/>
          <w:szCs w:val="32"/>
        </w:rPr>
        <w:t xml:space="preserve"> </w:t>
      </w:r>
      <w:r>
        <w:rPr>
          <w:rFonts w:ascii="仿宋" w:hAnsi="仿宋" w:eastAsia="仿宋" w:cs="仿宋"/>
          <w:spacing w:val="-10"/>
          <w:sz w:val="32"/>
          <w:szCs w:val="32"/>
        </w:rPr>
        <w:t>是预算单位为完成其特定的行政工作任务</w:t>
      </w:r>
      <w:r>
        <w:rPr>
          <w:rFonts w:ascii="仿宋" w:hAnsi="仿宋" w:eastAsia="仿宋" w:cs="仿宋"/>
          <w:sz w:val="32"/>
          <w:szCs w:val="32"/>
        </w:rPr>
        <w:t xml:space="preserve"> </w:t>
      </w:r>
      <w:r>
        <w:rPr>
          <w:rFonts w:ascii="仿宋" w:hAnsi="仿宋" w:eastAsia="仿宋" w:cs="仿宋"/>
          <w:spacing w:val="-2"/>
          <w:sz w:val="32"/>
          <w:szCs w:val="32"/>
        </w:rPr>
        <w:t>或事业发展目标所发生的支出。</w:t>
      </w:r>
    </w:p>
    <w:p>
      <w:pPr>
        <w:spacing w:before="1" w:line="346" w:lineRule="auto"/>
        <w:ind w:left="45" w:right="8" w:firstLine="628"/>
        <w:rPr>
          <w:rFonts w:ascii="仿宋" w:hAnsi="仿宋" w:eastAsia="仿宋" w:cs="仿宋"/>
          <w:sz w:val="32"/>
          <w:szCs w:val="32"/>
        </w:rPr>
      </w:pPr>
      <w:r>
        <w:rPr>
          <w:rFonts w:ascii="仿宋" w:hAnsi="仿宋" w:eastAsia="仿宋" w:cs="仿宋"/>
          <w:spacing w:val="-11"/>
          <w:sz w:val="32"/>
          <w:szCs w:val="32"/>
        </w:rPr>
        <w:t>7.机关运行经费：</w:t>
      </w:r>
      <w:r>
        <w:rPr>
          <w:rFonts w:ascii="仿宋" w:hAnsi="仿宋" w:eastAsia="仿宋" w:cs="仿宋"/>
          <w:spacing w:val="79"/>
          <w:sz w:val="32"/>
          <w:szCs w:val="32"/>
        </w:rPr>
        <w:t xml:space="preserve"> </w:t>
      </w:r>
      <w:r>
        <w:rPr>
          <w:rFonts w:ascii="仿宋" w:hAnsi="仿宋" w:eastAsia="仿宋" w:cs="仿宋"/>
          <w:spacing w:val="-11"/>
          <w:sz w:val="32"/>
          <w:szCs w:val="32"/>
        </w:rPr>
        <w:t>为保障行政单位（包括参照公务员法</w:t>
      </w:r>
      <w:r>
        <w:rPr>
          <w:rFonts w:ascii="仿宋" w:hAnsi="仿宋" w:eastAsia="仿宋" w:cs="仿宋"/>
          <w:sz w:val="32"/>
          <w:szCs w:val="32"/>
        </w:rPr>
        <w:t xml:space="preserve"> </w:t>
      </w:r>
      <w:r>
        <w:rPr>
          <w:rFonts w:ascii="仿宋" w:hAnsi="仿宋" w:eastAsia="仿宋" w:cs="仿宋"/>
          <w:spacing w:val="3"/>
          <w:sz w:val="32"/>
          <w:szCs w:val="32"/>
        </w:rPr>
        <w:t>管理的事业单位）</w:t>
      </w:r>
      <w:r>
        <w:rPr>
          <w:rFonts w:ascii="仿宋" w:hAnsi="仿宋" w:eastAsia="仿宋" w:cs="仿宋"/>
          <w:spacing w:val="37"/>
          <w:sz w:val="32"/>
          <w:szCs w:val="32"/>
        </w:rPr>
        <w:t xml:space="preserve"> </w:t>
      </w:r>
      <w:r>
        <w:rPr>
          <w:rFonts w:ascii="仿宋" w:hAnsi="仿宋" w:eastAsia="仿宋" w:cs="仿宋"/>
          <w:spacing w:val="3"/>
          <w:sz w:val="32"/>
          <w:szCs w:val="32"/>
        </w:rPr>
        <w:t>运行用于购买货物和服务的各项公用经</w:t>
      </w:r>
      <w:r>
        <w:rPr>
          <w:rFonts w:ascii="仿宋" w:hAnsi="仿宋" w:eastAsia="仿宋" w:cs="仿宋"/>
          <w:sz w:val="32"/>
          <w:szCs w:val="32"/>
        </w:rPr>
        <w:t xml:space="preserve"> </w:t>
      </w:r>
      <w:r>
        <w:rPr>
          <w:rFonts w:ascii="仿宋" w:hAnsi="仿宋" w:eastAsia="仿宋" w:cs="仿宋"/>
          <w:spacing w:val="-10"/>
          <w:sz w:val="32"/>
          <w:szCs w:val="32"/>
        </w:rPr>
        <w:t>费，包括办公及印刷费、邮电费、差旅费、会议费、福利费、</w:t>
      </w:r>
    </w:p>
    <w:p>
      <w:pPr>
        <w:sectPr>
          <w:pgSz w:w="11906" w:h="16839"/>
          <w:pgMar w:top="1431" w:right="1683" w:bottom="0" w:left="1785" w:header="0" w:footer="0" w:gutter="0"/>
          <w:cols w:space="720" w:num="1"/>
        </w:sectPr>
      </w:pPr>
    </w:p>
    <w:p>
      <w:pPr>
        <w:spacing w:before="216" w:line="346" w:lineRule="auto"/>
        <w:ind w:left="45" w:right="32" w:firstLine="57"/>
        <w:rPr>
          <w:rFonts w:ascii="仿宋" w:hAnsi="仿宋" w:eastAsia="仿宋" w:cs="仿宋"/>
          <w:sz w:val="32"/>
          <w:szCs w:val="32"/>
        </w:rPr>
      </w:pPr>
      <w:r>
        <w:rPr>
          <w:rFonts w:ascii="仿宋" w:hAnsi="仿宋" w:eastAsia="仿宋" w:cs="仿宋"/>
          <w:spacing w:val="-12"/>
          <w:sz w:val="32"/>
          <w:szCs w:val="32"/>
        </w:rPr>
        <w:t>日常维修费、专用材料及办公用房水电费、办公用房取暖费、</w:t>
      </w:r>
      <w:r>
        <w:rPr>
          <w:rFonts w:ascii="仿宋" w:hAnsi="仿宋" w:eastAsia="仿宋" w:cs="仿宋"/>
          <w:spacing w:val="9"/>
          <w:sz w:val="32"/>
          <w:szCs w:val="32"/>
        </w:rPr>
        <w:t xml:space="preserve"> </w:t>
      </w:r>
      <w:r>
        <w:rPr>
          <w:rFonts w:ascii="仿宋" w:hAnsi="仿宋" w:eastAsia="仿宋" w:cs="仿宋"/>
          <w:spacing w:val="-2"/>
          <w:sz w:val="32"/>
          <w:szCs w:val="32"/>
        </w:rPr>
        <w:t>办公用房物业管理费、公务用车运行维护费以及其他费用。</w:t>
      </w:r>
    </w:p>
    <w:p>
      <w:pPr>
        <w:spacing w:line="204" w:lineRule="auto"/>
        <w:ind w:firstLine="667"/>
        <w:rPr>
          <w:rFonts w:ascii="仿宋" w:hAnsi="仿宋" w:eastAsia="仿宋" w:cs="仿宋"/>
          <w:sz w:val="32"/>
          <w:szCs w:val="32"/>
        </w:rPr>
      </w:pPr>
      <w:r>
        <w:rPr>
          <w:rFonts w:ascii="仿宋" w:hAnsi="仿宋" w:eastAsia="仿宋" w:cs="仿宋"/>
          <w:spacing w:val="-15"/>
          <w:sz w:val="32"/>
          <w:szCs w:val="32"/>
        </w:rPr>
        <w:t>8.“三公”经费：</w:t>
      </w:r>
      <w:r>
        <w:rPr>
          <w:rFonts w:ascii="仿宋" w:hAnsi="仿宋" w:eastAsia="仿宋" w:cs="仿宋"/>
          <w:spacing w:val="23"/>
          <w:sz w:val="32"/>
          <w:szCs w:val="32"/>
        </w:rPr>
        <w:t xml:space="preserve"> </w:t>
      </w:r>
      <w:r>
        <w:rPr>
          <w:rFonts w:ascii="仿宋" w:hAnsi="仿宋" w:eastAsia="仿宋" w:cs="仿宋"/>
          <w:spacing w:val="-15"/>
          <w:sz w:val="32"/>
          <w:szCs w:val="32"/>
        </w:rPr>
        <w:t>是指用财政拨款安排的因公出国（境）</w:t>
      </w:r>
    </w:p>
    <w:p>
      <w:pPr>
        <w:spacing w:before="247" w:line="346" w:lineRule="auto"/>
        <w:ind w:left="34" w:right="140" w:firstLine="10"/>
        <w:rPr>
          <w:rFonts w:ascii="仿宋" w:hAnsi="仿宋" w:eastAsia="仿宋" w:cs="仿宋"/>
          <w:sz w:val="32"/>
          <w:szCs w:val="32"/>
        </w:rPr>
      </w:pPr>
      <w:r>
        <w:rPr>
          <w:rFonts w:ascii="仿宋" w:hAnsi="仿宋" w:eastAsia="仿宋" w:cs="仿宋"/>
          <w:spacing w:val="-2"/>
          <w:sz w:val="32"/>
          <w:szCs w:val="32"/>
        </w:rPr>
        <w:t>费、公务用车购置及运行费和公务接待费。其中，因公出国</w:t>
      </w:r>
      <w:r>
        <w:rPr>
          <w:rFonts w:ascii="仿宋" w:hAnsi="仿宋" w:eastAsia="仿宋" w:cs="仿宋"/>
          <w:spacing w:val="4"/>
          <w:sz w:val="32"/>
          <w:szCs w:val="32"/>
        </w:rPr>
        <w:t xml:space="preserve"> </w:t>
      </w:r>
      <w:r>
        <w:rPr>
          <w:rFonts w:ascii="仿宋" w:hAnsi="仿宋" w:eastAsia="仿宋" w:cs="仿宋"/>
          <w:spacing w:val="-15"/>
          <w:sz w:val="32"/>
          <w:szCs w:val="32"/>
        </w:rPr>
        <w:t>（境）</w:t>
      </w:r>
      <w:r>
        <w:rPr>
          <w:rFonts w:ascii="仿宋" w:hAnsi="仿宋" w:eastAsia="仿宋" w:cs="仿宋"/>
          <w:spacing w:val="23"/>
          <w:sz w:val="32"/>
          <w:szCs w:val="32"/>
        </w:rPr>
        <w:t xml:space="preserve"> </w:t>
      </w:r>
      <w:r>
        <w:rPr>
          <w:rFonts w:ascii="仿宋" w:hAnsi="仿宋" w:eastAsia="仿宋" w:cs="仿宋"/>
          <w:spacing w:val="-15"/>
          <w:sz w:val="32"/>
          <w:szCs w:val="32"/>
        </w:rPr>
        <w:t>费反映单位公务出国（境）</w:t>
      </w:r>
      <w:r>
        <w:rPr>
          <w:rFonts w:ascii="仿宋" w:hAnsi="仿宋" w:eastAsia="仿宋" w:cs="仿宋"/>
          <w:spacing w:val="12"/>
          <w:sz w:val="32"/>
          <w:szCs w:val="32"/>
        </w:rPr>
        <w:t xml:space="preserve"> </w:t>
      </w:r>
      <w:r>
        <w:rPr>
          <w:rFonts w:ascii="仿宋" w:hAnsi="仿宋" w:eastAsia="仿宋" w:cs="仿宋"/>
          <w:spacing w:val="-15"/>
          <w:sz w:val="32"/>
          <w:szCs w:val="32"/>
        </w:rPr>
        <w:t>的国际旅费、国外城市间</w:t>
      </w:r>
      <w:r>
        <w:rPr>
          <w:rFonts w:ascii="仿宋" w:hAnsi="仿宋" w:eastAsia="仿宋" w:cs="仿宋"/>
          <w:sz w:val="32"/>
          <w:szCs w:val="32"/>
        </w:rPr>
        <w:t xml:space="preserve"> </w:t>
      </w:r>
      <w:r>
        <w:rPr>
          <w:rFonts w:ascii="仿宋" w:hAnsi="仿宋" w:eastAsia="仿宋" w:cs="仿宋"/>
          <w:spacing w:val="-11"/>
          <w:sz w:val="32"/>
          <w:szCs w:val="32"/>
        </w:rPr>
        <w:t>交通费、住宿费、伙食费、培训费、公杂费等支出；</w:t>
      </w:r>
      <w:r>
        <w:rPr>
          <w:rFonts w:ascii="仿宋" w:hAnsi="仿宋" w:eastAsia="仿宋" w:cs="仿宋"/>
          <w:spacing w:val="91"/>
          <w:sz w:val="32"/>
          <w:szCs w:val="32"/>
        </w:rPr>
        <w:t xml:space="preserve"> </w:t>
      </w:r>
      <w:r>
        <w:rPr>
          <w:rFonts w:ascii="仿宋" w:hAnsi="仿宋" w:eastAsia="仿宋" w:cs="仿宋"/>
          <w:spacing w:val="-11"/>
          <w:sz w:val="32"/>
          <w:szCs w:val="32"/>
        </w:rPr>
        <w:t>公务用</w:t>
      </w:r>
      <w:r>
        <w:rPr>
          <w:rFonts w:ascii="仿宋" w:hAnsi="仿宋" w:eastAsia="仿宋" w:cs="仿宋"/>
          <w:sz w:val="32"/>
          <w:szCs w:val="32"/>
        </w:rPr>
        <w:t xml:space="preserve"> </w:t>
      </w:r>
      <w:r>
        <w:rPr>
          <w:rFonts w:ascii="仿宋" w:hAnsi="仿宋" w:eastAsia="仿宋" w:cs="仿宋"/>
          <w:spacing w:val="-2"/>
          <w:sz w:val="32"/>
          <w:szCs w:val="32"/>
        </w:rPr>
        <w:t>车购置及运行费反映单位公务用车车辆购置支出（含车辆购</w:t>
      </w:r>
      <w:r>
        <w:rPr>
          <w:rFonts w:ascii="仿宋" w:hAnsi="仿宋" w:eastAsia="仿宋" w:cs="仿宋"/>
          <w:spacing w:val="15"/>
          <w:sz w:val="32"/>
          <w:szCs w:val="32"/>
        </w:rPr>
        <w:t xml:space="preserve"> </w:t>
      </w:r>
      <w:r>
        <w:rPr>
          <w:rFonts w:ascii="仿宋" w:hAnsi="仿宋" w:eastAsia="仿宋" w:cs="仿宋"/>
          <w:spacing w:val="-9"/>
          <w:sz w:val="32"/>
          <w:szCs w:val="32"/>
        </w:rPr>
        <w:t>置税）</w:t>
      </w:r>
      <w:r>
        <w:rPr>
          <w:rFonts w:ascii="仿宋" w:hAnsi="仿宋" w:eastAsia="仿宋" w:cs="仿宋"/>
          <w:spacing w:val="39"/>
          <w:sz w:val="32"/>
          <w:szCs w:val="32"/>
        </w:rPr>
        <w:t xml:space="preserve"> </w:t>
      </w:r>
      <w:r>
        <w:rPr>
          <w:rFonts w:ascii="仿宋" w:hAnsi="仿宋" w:eastAsia="仿宋" w:cs="仿宋"/>
          <w:spacing w:val="-9"/>
          <w:sz w:val="32"/>
          <w:szCs w:val="32"/>
        </w:rPr>
        <w:t>及租用费、燃料费、维修费、过路过桥费、保险费、</w:t>
      </w:r>
      <w:r>
        <w:rPr>
          <w:rFonts w:ascii="仿宋" w:hAnsi="仿宋" w:eastAsia="仿宋" w:cs="仿宋"/>
          <w:sz w:val="32"/>
          <w:szCs w:val="32"/>
        </w:rPr>
        <w:t xml:space="preserve"> </w:t>
      </w:r>
      <w:r>
        <w:rPr>
          <w:rFonts w:ascii="仿宋" w:hAnsi="仿宋" w:eastAsia="仿宋" w:cs="仿宋"/>
          <w:spacing w:val="-10"/>
          <w:sz w:val="32"/>
          <w:szCs w:val="32"/>
        </w:rPr>
        <w:t>安全奖励费用等支出；</w:t>
      </w:r>
      <w:r>
        <w:rPr>
          <w:rFonts w:ascii="仿宋" w:hAnsi="仿宋" w:eastAsia="仿宋" w:cs="仿宋"/>
          <w:spacing w:val="63"/>
          <w:sz w:val="32"/>
          <w:szCs w:val="32"/>
        </w:rPr>
        <w:t xml:space="preserve"> </w:t>
      </w:r>
      <w:r>
        <w:rPr>
          <w:rFonts w:ascii="仿宋" w:hAnsi="仿宋" w:eastAsia="仿宋" w:cs="仿宋"/>
          <w:spacing w:val="-10"/>
          <w:sz w:val="32"/>
          <w:szCs w:val="32"/>
        </w:rPr>
        <w:t>公务接待费反映单位按规定开支的各</w:t>
      </w:r>
      <w:r>
        <w:rPr>
          <w:rFonts w:ascii="仿宋" w:hAnsi="仿宋" w:eastAsia="仿宋" w:cs="仿宋"/>
          <w:sz w:val="32"/>
          <w:szCs w:val="32"/>
        </w:rPr>
        <w:t xml:space="preserve"> </w:t>
      </w:r>
      <w:r>
        <w:rPr>
          <w:rFonts w:ascii="仿宋" w:hAnsi="仿宋" w:eastAsia="仿宋" w:cs="仿宋"/>
          <w:spacing w:val="-3"/>
          <w:sz w:val="32"/>
          <w:szCs w:val="32"/>
        </w:rPr>
        <w:t>类公务接待支出。</w:t>
      </w:r>
    </w:p>
    <w:p>
      <w:pPr>
        <w:spacing w:line="244" w:lineRule="auto"/>
        <w:rPr>
          <w:rFonts w:ascii="仿宋"/>
          <w:sz w:val="21"/>
        </w:rPr>
      </w:pPr>
    </w:p>
    <w:p>
      <w:pPr>
        <w:spacing w:line="244" w:lineRule="auto"/>
        <w:rPr>
          <w:rFonts w:ascii="仿宋"/>
          <w:sz w:val="21"/>
        </w:rPr>
      </w:pPr>
    </w:p>
    <w:p>
      <w:pPr>
        <w:spacing w:line="245" w:lineRule="auto"/>
        <w:rPr>
          <w:rFonts w:ascii="仿宋"/>
          <w:sz w:val="21"/>
        </w:rPr>
      </w:pPr>
    </w:p>
    <w:p>
      <w:pPr>
        <w:spacing w:line="245" w:lineRule="auto"/>
        <w:rPr>
          <w:rFonts w:ascii="仿宋"/>
          <w:sz w:val="21"/>
        </w:rPr>
      </w:pPr>
    </w:p>
    <w:p>
      <w:pPr>
        <w:spacing w:line="4848" w:lineRule="exact"/>
        <w:ind w:firstLine="21"/>
        <w:textAlignment w:val="center"/>
      </w:pPr>
      <w:r>
        <w:drawing>
          <wp:inline distT="0" distB="0" distL="0" distR="0">
            <wp:extent cx="5266690" cy="307784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6"/>
                    <a:stretch>
                      <a:fillRect/>
                    </a:stretch>
                  </pic:blipFill>
                  <pic:spPr>
                    <a:xfrm>
                      <a:off x="0" y="0"/>
                      <a:ext cx="5266944" cy="3078479"/>
                    </a:xfrm>
                    <a:prstGeom prst="rect">
                      <a:avLst/>
                    </a:prstGeom>
                  </pic:spPr>
                </pic:pic>
              </a:graphicData>
            </a:graphic>
          </wp:inline>
        </w:drawing>
      </w:r>
    </w:p>
    <w:p>
      <w:pPr>
        <w:sectPr>
          <w:pgSz w:w="11906" w:h="16839"/>
          <w:pgMar w:top="1431" w:right="1659" w:bottom="0" w:left="1785" w:header="0" w:footer="0" w:gutter="0"/>
          <w:cols w:space="720" w:num="1"/>
        </w:sectPr>
      </w:pPr>
    </w:p>
    <w:p>
      <w:pPr>
        <w:spacing w:before="54" w:line="12285" w:lineRule="exact"/>
        <w:ind w:firstLine="16"/>
        <w:textAlignment w:val="center"/>
      </w:pPr>
      <w:r>
        <w:drawing>
          <wp:inline distT="0" distB="0" distL="0" distR="0">
            <wp:extent cx="5271135" cy="78009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5271515" cy="7801355"/>
                    </a:xfrm>
                    <a:prstGeom prst="rect">
                      <a:avLst/>
                    </a:prstGeom>
                  </pic:spPr>
                </pic:pic>
              </a:graphicData>
            </a:graphic>
          </wp:inline>
        </w:drawing>
      </w:r>
    </w:p>
    <w:p>
      <w:pPr>
        <w:sectPr>
          <w:pgSz w:w="11906" w:h="16839"/>
          <w:pgMar w:top="1431" w:right="1785" w:bottom="0" w:left="1785" w:header="0" w:footer="0" w:gutter="0"/>
          <w:cols w:space="720" w:num="1"/>
        </w:sectPr>
      </w:pPr>
    </w:p>
    <w:p>
      <w:pPr>
        <w:spacing w:before="23" w:line="11793" w:lineRule="exact"/>
        <w:ind w:firstLine="14"/>
        <w:textAlignment w:val="center"/>
      </w:pPr>
      <w:r>
        <w:drawing>
          <wp:inline distT="0" distB="0" distL="0" distR="0">
            <wp:extent cx="5304790" cy="748855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8"/>
                    <a:stretch>
                      <a:fillRect/>
                    </a:stretch>
                  </pic:blipFill>
                  <pic:spPr>
                    <a:xfrm>
                      <a:off x="0" y="0"/>
                      <a:ext cx="5305044" cy="7488936"/>
                    </a:xfrm>
                    <a:prstGeom prst="rect">
                      <a:avLst/>
                    </a:prstGeom>
                  </pic:spPr>
                </pic:pic>
              </a:graphicData>
            </a:graphic>
          </wp:inline>
        </w:drawing>
      </w:r>
    </w:p>
    <w:p>
      <w:pPr>
        <w:sectPr>
          <w:pgSz w:w="11906" w:h="16839"/>
          <w:pgMar w:top="1431" w:right="1751" w:bottom="0" w:left="1785" w:header="0" w:footer="0" w:gutter="0"/>
          <w:cols w:space="720" w:num="1"/>
        </w:sectPr>
      </w:pPr>
    </w:p>
    <w:p>
      <w:pPr>
        <w:spacing w:before="66" w:line="9533" w:lineRule="exact"/>
        <w:ind w:firstLine="16"/>
        <w:textAlignment w:val="center"/>
      </w:pPr>
      <w:r>
        <w:drawing>
          <wp:inline distT="0" distB="0" distL="0" distR="0">
            <wp:extent cx="5269865" cy="60528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5269992" cy="6053328"/>
                    </a:xfrm>
                    <a:prstGeom prst="rect">
                      <a:avLst/>
                    </a:prstGeom>
                  </pic:spPr>
                </pic:pic>
              </a:graphicData>
            </a:graphic>
          </wp:inline>
        </w:drawing>
      </w:r>
    </w:p>
    <w:p>
      <w:pPr>
        <w:sectPr>
          <w:pgSz w:w="11906" w:h="16839"/>
          <w:pgMar w:top="1431" w:right="1785" w:bottom="0" w:left="1785" w:header="0" w:footer="0" w:gutter="0"/>
          <w:cols w:space="720" w:num="1"/>
        </w:sectPr>
      </w:pPr>
    </w:p>
    <w:p>
      <w:pPr>
        <w:spacing w:before="90" w:line="4207" w:lineRule="exact"/>
        <w:ind w:firstLine="21"/>
        <w:textAlignment w:val="center"/>
      </w:pPr>
      <w:r>
        <w:drawing>
          <wp:inline distT="0" distB="0" distL="0" distR="0">
            <wp:extent cx="5265420" cy="267144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0"/>
                    <a:stretch>
                      <a:fillRect/>
                    </a:stretch>
                  </pic:blipFill>
                  <pic:spPr>
                    <a:xfrm>
                      <a:off x="0" y="0"/>
                      <a:ext cx="5265420" cy="2671571"/>
                    </a:xfrm>
                    <a:prstGeom prst="rect">
                      <a:avLst/>
                    </a:prstGeom>
                  </pic:spPr>
                </pic:pic>
              </a:graphicData>
            </a:graphic>
          </wp:inline>
        </w:drawing>
      </w:r>
    </w:p>
    <w:p>
      <w:pPr>
        <w:spacing w:before="218" w:line="4399" w:lineRule="exact"/>
        <w:ind w:firstLine="14"/>
        <w:textAlignment w:val="center"/>
      </w:pPr>
      <w:r>
        <w:drawing>
          <wp:inline distT="0" distB="0" distL="0" distR="0">
            <wp:extent cx="5273040" cy="27933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5273040" cy="2793492"/>
                    </a:xfrm>
                    <a:prstGeom prst="rect">
                      <a:avLst/>
                    </a:prstGeom>
                  </pic:spPr>
                </pic:pic>
              </a:graphicData>
            </a:graphic>
          </wp:inline>
        </w:drawing>
      </w:r>
    </w:p>
    <w:p>
      <w:pPr>
        <w:spacing w:before="237" w:line="4174" w:lineRule="exact"/>
        <w:ind w:firstLine="21"/>
        <w:textAlignment w:val="center"/>
      </w:pPr>
      <w:r>
        <w:drawing>
          <wp:inline distT="0" distB="0" distL="0" distR="0">
            <wp:extent cx="5265420" cy="2649855"/>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2"/>
                    <a:stretch>
                      <a:fillRect/>
                    </a:stretch>
                  </pic:blipFill>
                  <pic:spPr>
                    <a:xfrm>
                      <a:off x="0" y="0"/>
                      <a:ext cx="5265420" cy="2650235"/>
                    </a:xfrm>
                    <a:prstGeom prst="rect">
                      <a:avLst/>
                    </a:prstGeom>
                  </pic:spPr>
                </pic:pic>
              </a:graphicData>
            </a:graphic>
          </wp:inline>
        </w:drawing>
      </w:r>
    </w:p>
    <w:p>
      <w:pPr>
        <w:sectPr>
          <w:pgSz w:w="11906" w:h="16839"/>
          <w:pgMar w:top="1431" w:right="1785" w:bottom="0" w:left="1785" w:header="0" w:footer="0" w:gutter="0"/>
          <w:cols w:space="720" w:num="1"/>
        </w:sectPr>
      </w:pPr>
    </w:p>
    <w:p>
      <w:pPr>
        <w:spacing w:before="73" w:line="5789" w:lineRule="exact"/>
        <w:ind w:firstLine="14"/>
        <w:textAlignment w:val="center"/>
      </w:pPr>
      <w:r>
        <w:drawing>
          <wp:inline distT="0" distB="0" distL="0" distR="0">
            <wp:extent cx="5273040" cy="36753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
                    <a:stretch>
                      <a:fillRect/>
                    </a:stretch>
                  </pic:blipFill>
                  <pic:spPr>
                    <a:xfrm>
                      <a:off x="0" y="0"/>
                      <a:ext cx="5273040" cy="3675888"/>
                    </a:xfrm>
                    <a:prstGeom prst="rect">
                      <a:avLst/>
                    </a:prstGeom>
                  </pic:spPr>
                </pic:pic>
              </a:graphicData>
            </a:graphic>
          </wp:inline>
        </w:drawing>
      </w:r>
    </w:p>
    <w:p>
      <w:pPr>
        <w:spacing w:before="225" w:line="1255" w:lineRule="exact"/>
        <w:ind w:firstLine="21"/>
        <w:textAlignment w:val="center"/>
      </w:pPr>
      <w:r>
        <w:drawing>
          <wp:inline distT="0" distB="0" distL="0" distR="0">
            <wp:extent cx="5265420" cy="79692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4"/>
                    <a:stretch>
                      <a:fillRect/>
                    </a:stretch>
                  </pic:blipFill>
                  <pic:spPr>
                    <a:xfrm>
                      <a:off x="0" y="0"/>
                      <a:ext cx="5265420" cy="797052"/>
                    </a:xfrm>
                    <a:prstGeom prst="rect">
                      <a:avLst/>
                    </a:prstGeom>
                  </pic:spPr>
                </pic:pic>
              </a:graphicData>
            </a:graphic>
          </wp:inline>
        </w:drawing>
      </w:r>
    </w:p>
    <w:p>
      <w:pPr>
        <w:sectPr>
          <w:pgSz w:w="11906" w:h="16839"/>
          <w:pgMar w:top="1431" w:right="1785" w:bottom="0" w:left="1785" w:header="0" w:footer="0" w:gutter="0"/>
          <w:cols w:space="720" w:num="1"/>
        </w:sectPr>
      </w:pPr>
    </w:p>
    <w:p>
      <w:pPr>
        <w:spacing w:before="128" w:line="13486" w:lineRule="exact"/>
        <w:ind w:firstLine="753"/>
        <w:textAlignment w:val="center"/>
      </w:pPr>
      <w:r>
        <w:drawing>
          <wp:inline distT="0" distB="0" distL="0" distR="0">
            <wp:extent cx="4333875" cy="85629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
                    <a:stretch>
                      <a:fillRect/>
                    </a:stretch>
                  </pic:blipFill>
                  <pic:spPr>
                    <a:xfrm>
                      <a:off x="0" y="0"/>
                      <a:ext cx="4334255" cy="8563356"/>
                    </a:xfrm>
                    <a:prstGeom prst="rect">
                      <a:avLst/>
                    </a:prstGeom>
                  </pic:spPr>
                </pic:pic>
              </a:graphicData>
            </a:graphic>
          </wp:inline>
        </w:drawing>
      </w:r>
    </w:p>
    <w:p>
      <w:pPr>
        <w:sectPr>
          <w:pgSz w:w="11906" w:h="16839"/>
          <w:pgMar w:top="1431" w:right="1785" w:bottom="0" w:left="1785" w:header="0" w:footer="0" w:gutter="0"/>
          <w:cols w:space="720" w:num="1"/>
        </w:sectPr>
      </w:pPr>
    </w:p>
    <w:p>
      <w:pPr>
        <w:spacing w:before="116" w:line="13200" w:lineRule="exact"/>
        <w:ind w:firstLine="798"/>
        <w:textAlignment w:val="center"/>
      </w:pPr>
      <w:r>
        <w:drawing>
          <wp:inline distT="0" distB="0" distL="0" distR="0">
            <wp:extent cx="4276090" cy="838200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6"/>
                    <a:stretch>
                      <a:fillRect/>
                    </a:stretch>
                  </pic:blipFill>
                  <pic:spPr>
                    <a:xfrm>
                      <a:off x="0" y="0"/>
                      <a:ext cx="4276344" cy="8382000"/>
                    </a:xfrm>
                    <a:prstGeom prst="rect">
                      <a:avLst/>
                    </a:prstGeom>
                  </pic:spPr>
                </pic:pic>
              </a:graphicData>
            </a:graphic>
          </wp:inline>
        </w:drawing>
      </w:r>
    </w:p>
    <w:sectPr>
      <w:pgSz w:w="11906" w:h="16839"/>
      <w:pgMar w:top="1431" w:right="1785"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86"/>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F6F10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3959</Words>
  <Characters>4350</Characters>
  <TotalTime>2</TotalTime>
  <ScaleCrop>false</ScaleCrop>
  <LinksUpToDate>false</LinksUpToDate>
  <CharactersWithSpaces>4744</CharactersWithSpaces>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2021-05-31T10:42:00Z</dcterms:created>
  <dc:creator>Administrator</dc:creator>
  <cp:lastModifiedBy>止語</cp:lastModifiedBy>
  <dcterms:modified xsi:type="dcterms:W3CDTF">2022-04-27T07:34:42Z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2022-04-27T15:31:44Z</vt:filetime>
  </property>
  <property fmtid="{D5CDD505-2E9C-101B-9397-08002B2CF9AE}" pid="4" name="KSOProductBuildVer">
    <vt:lpwstr>2052-11.1.0.11365</vt:lpwstr>
  </property>
  <property fmtid="{D5CDD505-2E9C-101B-9397-08002B2CF9AE}" pid="5" name="ICV">
    <vt:lpwstr>CDA2018AB840447DBE769413B236CB7C</vt:lpwstr>
  </property>
</Properties>
</file>