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6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46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44"/>
          <w:szCs w:val="36"/>
        </w:rPr>
        <w:t xml:space="preserve"> </w:t>
      </w:r>
      <w:r>
        <w:rPr>
          <w:rFonts w:hint="eastAsia" w:ascii="方正小标宋简体" w:eastAsia="方正小标宋简体"/>
          <w:b/>
          <w:bCs/>
          <w:sz w:val="36"/>
          <w:szCs w:val="36"/>
          <w:u w:val="single"/>
        </w:rPr>
        <w:t xml:space="preserve">     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年度地质灾害防灾抢险方案责任书</w:t>
      </w:r>
    </w:p>
    <w:p>
      <w:pPr>
        <w:spacing w:line="546" w:lineRule="exact"/>
        <w:jc w:val="center"/>
        <w:rPr>
          <w:rFonts w:hint="eastAsia"/>
          <w:sz w:val="32"/>
          <w:szCs w:val="32"/>
        </w:rPr>
      </w:pPr>
    </w:p>
    <w:p>
      <w:pPr>
        <w:spacing w:line="546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为切实加强地质灾害防灾抢险的组织，强化监控工作责任，撤离迅速，确保人民生命安全，特制定本方案：</w:t>
      </w:r>
    </w:p>
    <w:p>
      <w:pPr>
        <w:spacing w:line="546" w:lineRule="exact"/>
        <w:ind w:firstLine="640" w:firstLineChars="200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一、地质灾害隐患点名称</w:t>
      </w:r>
    </w:p>
    <w:p>
      <w:pPr>
        <w:spacing w:line="546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bCs/>
          <w:sz w:val="32"/>
          <w:szCs w:val="32"/>
        </w:rPr>
        <w:t>（小地名）□滑坡□地面塌陷 □地裂缝 □泥石流，地处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bCs/>
          <w:sz w:val="32"/>
          <w:szCs w:val="32"/>
        </w:rPr>
        <w:t>镇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bCs/>
          <w:sz w:val="32"/>
          <w:szCs w:val="32"/>
        </w:rPr>
        <w:t>村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</w:rPr>
        <w:t>组，东起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</w:rPr>
        <w:t>，西至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</w:rPr>
        <w:t>，南至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bCs/>
          <w:sz w:val="32"/>
          <w:szCs w:val="32"/>
        </w:rPr>
        <w:t>，北延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bCs/>
          <w:sz w:val="32"/>
          <w:szCs w:val="32"/>
        </w:rPr>
        <w:t>，长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</w:rPr>
        <w:t>米，宽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</w:rPr>
        <w:t>米，高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</w:rPr>
        <w:t>米，面积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</w:rPr>
        <w:t>平方米，方量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bCs/>
          <w:sz w:val="32"/>
          <w:szCs w:val="32"/>
        </w:rPr>
        <w:t>立方米。</w:t>
      </w:r>
    </w:p>
    <w:p>
      <w:pPr>
        <w:spacing w:line="546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二、危及范围</w:t>
      </w:r>
    </w:p>
    <w:p>
      <w:pPr>
        <w:spacing w:line="546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该灾害点直接威胁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户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</w:rPr>
        <w:t>人，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</w:rPr>
        <w:t>学校，房屋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</w:rPr>
        <w:t>间，其中在抢险中，需要监护的老人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</w:rPr>
        <w:t>人，小孩</w:t>
      </w:r>
    </w:p>
    <w:p>
      <w:pPr>
        <w:spacing w:line="546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</w:rPr>
        <w:t>人，病残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</w:rPr>
        <w:t>人。</w:t>
      </w:r>
    </w:p>
    <w:p>
      <w:pPr>
        <w:spacing w:line="546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三、防范措施</w:t>
      </w:r>
    </w:p>
    <w:p>
      <w:pPr>
        <w:spacing w:line="546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1、召开专门会议，将该灾害点，危险性宣传到家喻户晓，人人明白，增强群体防范意识。</w:t>
      </w:r>
    </w:p>
    <w:p>
      <w:pPr>
        <w:spacing w:line="546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2、落实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同志为该灾害点现场监测责任人，做到经常检查巡视，汛期必须日夜值班，随时提供险情信息。</w:t>
      </w:r>
    </w:p>
    <w:p>
      <w:pPr>
        <w:spacing w:line="546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3、撤离地点确定在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bCs/>
          <w:sz w:val="32"/>
          <w:szCs w:val="32"/>
        </w:rPr>
        <w:t>，距灾害点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</w:rPr>
        <w:t>米的安全地带，要求各住户一切行动听从指挥，一有险情，闻讯而动，携老带幼，直奔安全地带。其中：最危险户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</w:rPr>
        <w:t>等几家，限提前撤离；对行动不便者，要求提前撤离，各户贵重物品要求提前转移。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4、联络信号，确定以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</w:rPr>
        <w:t>声为号，确定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</w:rPr>
        <w:t>同志为信号发布人，危险地段所有居住户听到此声，必须迅速撤离。</w:t>
      </w:r>
    </w:p>
    <w:p>
      <w:pPr>
        <w:spacing w:line="50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四、指挥责任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1该灾害点，确定镇干部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</w:rPr>
        <w:t>同志为监控责任人，确定村干部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</w:rPr>
        <w:t>同志为防范指挥责任人，会同以上落实的现场监测责任人、信号发布人，共同组成该灾害点的责任机构，如因擅离职守，监控失误，指挥不力而造成损失者，必须坚决追究工作责任直至法责任。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2在汛期，必须将该灾害点的变化情况，随时向县防灾主管部门报告，确保信息畅通，以利于上级部门在关键时刻采取应急抢险救灾措施。</w:t>
      </w:r>
    </w:p>
    <w:p>
      <w:pPr>
        <w:spacing w:line="546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46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村（章）：               村防范指挥责任人（章）：</w:t>
      </w:r>
    </w:p>
    <w:p>
      <w:pPr>
        <w:spacing w:line="546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546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灾害隐患点现场监测责任人（章）：</w:t>
      </w:r>
    </w:p>
    <w:p>
      <w:pPr>
        <w:spacing w:line="546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灾害信号发布责任人（章）：</w:t>
      </w:r>
    </w:p>
    <w:p>
      <w:pPr>
        <w:spacing w:line="546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镇监控联络责任人（章）：</w:t>
      </w:r>
    </w:p>
    <w:p>
      <w:pPr>
        <w:spacing w:line="546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挂片领导（章）：            驻村干部（章）：</w:t>
      </w:r>
    </w:p>
    <w:p>
      <w:pPr>
        <w:spacing w:line="546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监控责任人（章）：</w:t>
      </w:r>
    </w:p>
    <w:p>
      <w:pPr>
        <w:spacing w:line="546" w:lineRule="exact"/>
        <w:ind w:firstLine="5280" w:firstLineChars="165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制定时间：</w:t>
      </w:r>
    </w:p>
    <w:p>
      <w:pPr>
        <w:spacing w:line="546" w:lineRule="exact"/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本方案一式五份，分别由现场监测责任人、信号发布责任人、村防范指挥责任人、镇监控联络责任人各一份，并报县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自然</w:t>
      </w:r>
      <w:r>
        <w:rPr>
          <w:rFonts w:hint="eastAsia" w:ascii="仿宋_GB2312" w:eastAsia="仿宋_GB2312"/>
          <w:bCs/>
          <w:sz w:val="32"/>
          <w:szCs w:val="32"/>
        </w:rPr>
        <w:t>资源局一份。</w:t>
      </w:r>
    </w:p>
    <w:p>
      <w:pPr>
        <w:spacing w:line="546" w:lineRule="exact"/>
        <w:jc w:val="right"/>
        <w:rPr>
          <w:rFonts w:ascii="仿宋_GB2312" w:hAnsi="黑体" w:eastAsia="仿宋_GB2312"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701" w:right="1361" w:bottom="1418" w:left="1588" w:header="851" w:footer="1418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黑体" w:eastAsia="仿宋_GB2312"/>
          <w:bCs/>
          <w:sz w:val="32"/>
          <w:szCs w:val="32"/>
        </w:rPr>
        <w:t>平利县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自然</w:t>
      </w:r>
      <w:r>
        <w:rPr>
          <w:rFonts w:hint="eastAsia" w:ascii="仿宋_GB2312" w:hAnsi="黑体" w:eastAsia="仿宋_GB2312"/>
          <w:bCs/>
          <w:sz w:val="32"/>
          <w:szCs w:val="32"/>
        </w:rPr>
        <w:t>资源局制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- 2 -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06523"/>
    <w:rsid w:val="4F70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2022-03-29T07:53:00Z</dcterms:created>
  <dc:creator>有女娟娟</dc:creator>
  <cp:lastModifiedBy>有女娟娟</cp:lastModifiedBy>
  <dcterms:modified xsi:type="dcterms:W3CDTF">2022-03-29T07:53:43Z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3784EB54FD3A4CE19F3EEE556CAC39CB</vt:lpwstr>
  </property>
</Properties>
</file>