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拟创建县级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民主法治示范村（社区）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诚信守法企业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一、拟申报县级民主法治示范村（社区）（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13个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沙河村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陈家坝村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长安镇枣园村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老县镇大营盘村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老县镇财神庙村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广佛镇冯家梁村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八仙镇龙山村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八仙镇江西街村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洛河镇安坝村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三阳镇尚家坝村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西河镇三合村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西河镇水田河村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正阳镇八仙村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二、拟申报县级诚信守法企业（8个）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平利县女娲凤凰茶叶有限公司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平利县神草园茶业有限公司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平利县长安粮油工贸公司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平利县一品香茶叶有限公司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长安银行平利分行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平利县中皇山女娲茶叶有限公司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平利县兴强富硒茶业有限公司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平利县安得利新材料有限公司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C1A35"/>
    <w:rsid w:val="6CE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2020-10-27T03:26:00Z</dcterms:created>
  <dc:creator>我是中国dota的希望</dc:creator>
  <cp:lastModifiedBy>我是中国dota的希望</cp:lastModifiedBy>
  <dcterms:modified xsi:type="dcterms:W3CDTF">2020-10-27T03:26:52Z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