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关于部分检验项目的说明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pStyle w:val="1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Chars="0"/>
        <w:rPr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亚硝酸盐</w:t>
      </w:r>
    </w:p>
    <w:p>
      <w:pPr>
        <w:pStyle w:val="1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Chars="0" w:firstLine="600" w:firstLineChars="200"/>
        <w:textAlignment w:val="baseline"/>
        <w:rPr>
          <w:rFonts w:hint="eastAsia" w:ascii="楷体" w:hAnsi="楷体" w:eastAsia="楷体" w:cs="楷体"/>
          <w:b/>
          <w:bCs w:val="0"/>
          <w:color w:val="3B3B3B"/>
          <w:position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根据国家强制性标准《食品安全国家标准 食品添加剂使用标准》（GB 2760-2014）规定，亚硝酸盐仅允许腌熏肉等制品有微量残留，限量为30毫克/千克，熏制火腿最高残留量也不得超过70毫克/千克。对非有意添加、自然生成的亚硝酸盐，《食品中污染物限量国家标准》规定限量一般为3毫克-5毫克/千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/>
        </w:rPr>
        <w:instrText xml:space="preserve"> HYPERLINK "https://baike.so.com/doc/1960262-2074461.html" \t "https://baike.so.com/doc/_blank"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/>
        </w:rPr>
        <w:t>酱腌菜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的限量也仅为20毫克/千克。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position w:val="6"/>
          <w:sz w:val="30"/>
          <w:szCs w:val="30"/>
        </w:rPr>
        <w:t xml:space="preserve">过量的亚硝酸盐对人体具有致畸、致甲状腺肿等危害。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成人摄入0.2一0.5克即可引起中毒，3克即可致死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亚硝酸盐同时还是一种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/>
        </w:rPr>
        <w:instrText xml:space="preserve"> HYPERLINK "https://baike.so.com/doc/5696479-5909184.html" \t "https://baike.so.com/doc/_blank"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/>
        </w:rPr>
        <w:t>致癌物质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735" w:leftChars="0" w:hanging="735" w:firstLineChars="0"/>
        <w:rPr>
          <w:rFonts w:hint="eastAsia" w:ascii="楷体" w:hAnsi="楷体" w:eastAsia="楷体" w:cs="楷体"/>
          <w:b/>
          <w:bCs w:val="0"/>
          <w:color w:val="3B3B3B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3B3B3B"/>
          <w:sz w:val="32"/>
          <w:szCs w:val="32"/>
        </w:rPr>
        <w:t>吡唑醚菌脂</w:t>
      </w:r>
      <w:bookmarkStart w:id="0" w:name="_GoBack"/>
      <w:bookmarkEnd w:id="0"/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Chars="0"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我国批准吡唑醚菌酯在香蕉树上以适宜浓度防治叶斑病、黑星病等病害和植物健康作用的安全间隔期为42天，但同时也允许浸果防治香蕉炭疽病、轴腐病等病害，使用方法为香蕉分梳后在适宜浓度的药液中浸泡2分钟，捞出后晾干，装入聚乙烯袋密封贮存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依据《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食品安全国家标准 食品中农药最大残留限量》（GB 2763-2016）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香蕉中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吡唑醚菌酯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标准限值≤0.02mg/kg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182" w:beforeAutospacing="0" w:after="150" w:afterAutospacing="0" w:line="440" w:lineRule="exact"/>
        <w:ind w:left="735" w:leftChars="0" w:right="0" w:hanging="735" w:firstLineChars="0"/>
        <w:rPr>
          <w:rFonts w:hint="eastAsia" w:ascii="楷体" w:hAnsi="楷体" w:eastAsia="楷体" w:cs="楷体"/>
          <w:b/>
          <w:color w:val="333333"/>
          <w:spacing w:val="30"/>
          <w:position w:val="6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color w:val="333333"/>
          <w:spacing w:val="30"/>
          <w:position w:val="6"/>
          <w:sz w:val="32"/>
          <w:szCs w:val="32"/>
          <w:shd w:val="clear" w:color="auto" w:fill="FFFFFF"/>
        </w:rPr>
        <w:t>极性组分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182" w:beforeAutospacing="0" w:after="150" w:afterAutospacing="0" w:line="440" w:lineRule="exact"/>
        <w:ind w:leftChars="0" w:right="0" w:rightChars="0" w:firstLine="720" w:firstLineChars="200"/>
        <w:rPr>
          <w:rFonts w:hint="eastAsia" w:ascii="仿宋_GB2312" w:hAnsi="仿宋_GB2312" w:eastAsia="仿宋_GB2312" w:cs="仿宋_GB2312"/>
          <w:color w:val="000000" w:themeColor="text1"/>
          <w:spacing w:val="30"/>
          <w:position w:val="6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30"/>
          <w:position w:val="6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极性组分是衡量油脂被降解的一个指标</w:t>
      </w:r>
      <w:r>
        <w:rPr>
          <w:rFonts w:hint="eastAsia" w:ascii="仿宋_GB2312" w:hAnsi="仿宋_GB2312" w:eastAsia="仿宋_GB2312" w:cs="仿宋_GB2312"/>
          <w:color w:val="000000" w:themeColor="text1"/>
          <w:spacing w:val="30"/>
          <w:position w:val="6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30"/>
          <w:position w:val="6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按照国家标准《食品安全国家标准 植物油》（GB2716-2018）规定，煎炸过程中的食用植物油极性组分限量</w:t>
      </w:r>
      <w:r>
        <w:rPr>
          <w:rFonts w:hint="eastAsia" w:ascii="仿宋_GB2312" w:hAnsi="仿宋_GB2312" w:eastAsia="仿宋_GB2312" w:cs="仿宋_GB2312"/>
          <w:color w:val="000000" w:themeColor="text1"/>
          <w:spacing w:val="30"/>
          <w:position w:val="6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仿宋_GB2312" w:hAnsi="仿宋_GB2312" w:eastAsia="仿宋_GB2312" w:cs="仿宋_GB2312"/>
          <w:color w:val="000000" w:themeColor="text1"/>
          <w:spacing w:val="30"/>
          <w:position w:val="6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值≤27%。造成极性组分不合格的原因可能是：一、油炸温度控制不当，煎炸时间过长；二、餐饮加工用油反复使用，次数过多。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735" w:firstLine="0" w:firstLineChars="0"/>
        <w:rPr>
          <w:rFonts w:hint="eastAsia" w:ascii="仿宋_GB2312" w:hAnsi="仿宋_GB2312" w:eastAsia="仿宋_GB2312" w:cs="仿宋_GB2312"/>
          <w:b/>
          <w:color w:val="3B3B3B"/>
          <w:spacing w:val="30"/>
          <w:position w:val="6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ascii="宋体" w:hAnsi="宋体"/>
          <w:spacing w:val="30"/>
          <w:position w:val="6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ascii="宋体" w:hAnsi="宋体"/>
          <w:position w:val="6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75CC5"/>
    <w:multiLevelType w:val="multilevel"/>
    <w:tmpl w:val="62675CC5"/>
    <w:lvl w:ilvl="0" w:tentative="0">
      <w:start w:val="1"/>
      <w:numFmt w:val="japaneseCounting"/>
      <w:lvlText w:val="%1、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E478F"/>
    <w:rsid w:val="0031255A"/>
    <w:rsid w:val="003E478F"/>
    <w:rsid w:val="004A4C90"/>
    <w:rsid w:val="00625001"/>
    <w:rsid w:val="006909B0"/>
    <w:rsid w:val="007A27DD"/>
    <w:rsid w:val="008B6527"/>
    <w:rsid w:val="00A503FF"/>
    <w:rsid w:val="00DE2DA1"/>
    <w:rsid w:val="00EC6461"/>
    <w:rsid w:val="00F743D0"/>
    <w:rsid w:val="00F82577"/>
    <w:rsid w:val="07A41646"/>
    <w:rsid w:val="0E4C5BC4"/>
    <w:rsid w:val="2AA17788"/>
    <w:rsid w:val="3FFD3D6D"/>
    <w:rsid w:val="44855A9E"/>
    <w:rsid w:val="65012DDE"/>
    <w:rsid w:val="7D89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theme="minorBidi"/>
      <w:kern w:val="0"/>
      <w:sz w:val="24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宋体" w:hAnsi="宋体" w:cs="宋体"/>
      <w:szCs w:val="24"/>
    </w:rPr>
  </w:style>
  <w:style w:type="character" w:styleId="7">
    <w:name w:val="FollowedHyperlink"/>
    <w:basedOn w:val="6"/>
    <w:semiHidden/>
    <w:unhideWhenUsed/>
    <w:uiPriority w:val="99"/>
    <w:rPr>
      <w:color w:val="800080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TML Definition"/>
    <w:basedOn w:val="6"/>
    <w:semiHidden/>
    <w:unhideWhenUsed/>
    <w:uiPriority w:val="99"/>
  </w:style>
  <w:style w:type="character" w:styleId="10">
    <w:name w:val="HTML Variable"/>
    <w:basedOn w:val="6"/>
    <w:semiHidden/>
    <w:unhideWhenUsed/>
    <w:uiPriority w:val="99"/>
  </w:style>
  <w:style w:type="character" w:styleId="11">
    <w:name w:val="Hyperlink"/>
    <w:basedOn w:val="6"/>
    <w:semiHidden/>
    <w:unhideWhenUsed/>
    <w:uiPriority w:val="99"/>
    <w:rPr>
      <w:color w:val="0000FF"/>
      <w:u w:val="none"/>
    </w:rPr>
  </w:style>
  <w:style w:type="character" w:styleId="12">
    <w:name w:val="HTML Code"/>
    <w:basedOn w:val="6"/>
    <w:semiHidden/>
    <w:unhideWhenUsed/>
    <w:uiPriority w:val="99"/>
    <w:rPr>
      <w:rFonts w:ascii="Courier New" w:hAnsi="Courier New" w:eastAsia="Courier New" w:cs="Courier New"/>
      <w:sz w:val="20"/>
    </w:rPr>
  </w:style>
  <w:style w:type="character" w:styleId="13">
    <w:name w:val="HTML Cite"/>
    <w:basedOn w:val="6"/>
    <w:semiHidden/>
    <w:unhideWhenUsed/>
    <w:uiPriority w:val="99"/>
  </w:style>
  <w:style w:type="character" w:styleId="14">
    <w:name w:val="HTML Keyboard"/>
    <w:basedOn w:val="6"/>
    <w:semiHidden/>
    <w:unhideWhenUsed/>
    <w:uiPriority w:val="99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6"/>
    <w:semiHidden/>
    <w:unhideWhenUsed/>
    <w:uiPriority w:val="99"/>
    <w:rPr>
      <w:rFonts w:hint="default" w:ascii="Courier New" w:hAnsi="Courier New" w:eastAsia="Courier New" w:cs="Courier New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6"/>
    <w:link w:val="3"/>
    <w:semiHidden/>
    <w:qFormat/>
    <w:uiPriority w:val="99"/>
    <w:rPr>
      <w:rFonts w:ascii="Times New Roman" w:hAnsi="Times New Roman" w:eastAsia="宋体"/>
      <w:kern w:val="0"/>
      <w:sz w:val="18"/>
      <w:szCs w:val="18"/>
    </w:rPr>
  </w:style>
  <w:style w:type="character" w:customStyle="1" w:styleId="18">
    <w:name w:val="页脚 Char"/>
    <w:basedOn w:val="6"/>
    <w:link w:val="2"/>
    <w:semiHidden/>
    <w:qFormat/>
    <w:uiPriority w:val="99"/>
    <w:rPr>
      <w:rFonts w:ascii="Times New Roman" w:hAnsi="Times New Roman" w:eastAsia="宋体"/>
      <w:kern w:val="0"/>
      <w:sz w:val="18"/>
      <w:szCs w:val="18"/>
    </w:rPr>
  </w:style>
  <w:style w:type="character" w:customStyle="1" w:styleId="19">
    <w:name w:val="edui-unclickable"/>
    <w:basedOn w:val="6"/>
    <w:uiPriority w:val="0"/>
    <w:rPr>
      <w:color w:val="808080"/>
    </w:rPr>
  </w:style>
  <w:style w:type="character" w:customStyle="1" w:styleId="20">
    <w:name w:val="l-btn-empty"/>
    <w:basedOn w:val="6"/>
    <w:uiPriority w:val="0"/>
    <w:rPr>
      <w:bdr w:val="none" w:color="auto" w:sz="0" w:space="0"/>
    </w:rPr>
  </w:style>
  <w:style w:type="character" w:customStyle="1" w:styleId="21">
    <w:name w:val="l-btn-text"/>
    <w:basedOn w:val="6"/>
    <w:uiPriority w:val="0"/>
    <w:rPr>
      <w:bdr w:val="none" w:color="auto" w:sz="0" w:space="0"/>
    </w:rPr>
  </w:style>
  <w:style w:type="character" w:customStyle="1" w:styleId="22">
    <w:name w:val="l-btn-left"/>
    <w:basedOn w:val="6"/>
    <w:uiPriority w:val="0"/>
    <w:rPr>
      <w:bdr w:val="none" w:color="auto" w:sz="0" w:space="0"/>
    </w:rPr>
  </w:style>
  <w:style w:type="character" w:customStyle="1" w:styleId="23">
    <w:name w:val="l-btn-left1"/>
    <w:basedOn w:val="6"/>
    <w:uiPriority w:val="0"/>
    <w:rPr>
      <w:bdr w:val="none" w:color="auto" w:sz="0" w:space="0"/>
    </w:rPr>
  </w:style>
  <w:style w:type="character" w:customStyle="1" w:styleId="24">
    <w:name w:val="l-btn-left2"/>
    <w:basedOn w:val="6"/>
    <w:uiPriority w:val="0"/>
  </w:style>
  <w:style w:type="character" w:customStyle="1" w:styleId="25">
    <w:name w:val="l-btn-left3"/>
    <w:basedOn w:val="6"/>
    <w:uiPriority w:val="0"/>
  </w:style>
  <w:style w:type="character" w:customStyle="1" w:styleId="26">
    <w:name w:val="edui-clickable2"/>
    <w:basedOn w:val="6"/>
    <w:uiPriority w:val="0"/>
    <w:rPr>
      <w:color w:val="0000FF"/>
      <w:u w:val="single"/>
    </w:rPr>
  </w:style>
  <w:style w:type="character" w:customStyle="1" w:styleId="27">
    <w:name w:val="edui-clickable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497</Characters>
  <Lines>4</Lines>
  <Paragraphs>1</Paragraphs>
  <TotalTime>9</TotalTime>
  <ScaleCrop>false</ScaleCrop>
  <LinksUpToDate>false</LinksUpToDate>
  <CharactersWithSpaces>583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2019-11-20T02:27:00Z</dcterms:created>
  <dc:creator>Administrator</dc:creator>
  <cp:lastModifiedBy>雙魚座</cp:lastModifiedBy>
  <dcterms:modified xsi:type="dcterms:W3CDTF">2019-11-20T07:12:09Z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